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94771">
      <w:pPr>
        <w:spacing w:line="588" w:lineRule="exact"/>
        <w:ind w:firstLine="640" w:firstLineChars="200"/>
        <w:rPr>
          <w:rFonts w:ascii="仿宋" w:hAnsi="仿宋" w:eastAsia="仿宋"/>
          <w:sz w:val="32"/>
          <w:szCs w:val="32"/>
        </w:rPr>
      </w:pPr>
      <w:bookmarkStart w:id="0" w:name="OLE_LINK4"/>
    </w:p>
    <w:p w14:paraId="3DFAC8C8">
      <w:pPr>
        <w:spacing w:line="588" w:lineRule="exact"/>
        <w:ind w:firstLine="640" w:firstLineChars="200"/>
        <w:rPr>
          <w:rFonts w:ascii="仿宋" w:hAnsi="仿宋" w:eastAsia="仿宋"/>
          <w:sz w:val="32"/>
          <w:szCs w:val="32"/>
        </w:rPr>
      </w:pPr>
    </w:p>
    <w:p w14:paraId="45E1FF9E">
      <w:pPr>
        <w:spacing w:line="588" w:lineRule="exact"/>
        <w:ind w:firstLine="640" w:firstLineChars="200"/>
        <w:rPr>
          <w:rFonts w:ascii="仿宋" w:hAnsi="仿宋" w:eastAsia="仿宋"/>
          <w:sz w:val="32"/>
          <w:szCs w:val="32"/>
        </w:rPr>
      </w:pPr>
    </w:p>
    <w:p w14:paraId="54DEF5EB">
      <w:pPr>
        <w:spacing w:line="64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lang w:eastAsia="zh-CN"/>
        </w:rPr>
        <w:t>昌都市西藏</w:t>
      </w:r>
      <w:r>
        <w:rPr>
          <w:rFonts w:hint="eastAsia" w:ascii="方正小标宋简体" w:hAnsi="方正小标宋简体" w:eastAsia="方正小标宋简体" w:cs="方正小标宋简体"/>
          <w:bCs/>
          <w:sz w:val="40"/>
          <w:szCs w:val="40"/>
          <w:lang w:val="en-US" w:eastAsia="zh-CN"/>
        </w:rPr>
        <w:t>类乌齐县委宣传部</w:t>
      </w:r>
      <w:r>
        <w:rPr>
          <w:rFonts w:hint="eastAsia" w:ascii="方正小标宋简体" w:hAnsi="方正小标宋简体" w:eastAsia="方正小标宋简体" w:cs="方正小标宋简体"/>
          <w:bCs/>
          <w:sz w:val="40"/>
          <w:szCs w:val="40"/>
        </w:rPr>
        <w:t>202</w:t>
      </w:r>
      <w:r>
        <w:rPr>
          <w:rFonts w:hint="eastAsia" w:ascii="方正小标宋简体" w:hAnsi="方正小标宋简体" w:eastAsia="方正小标宋简体" w:cs="方正小标宋简体"/>
          <w:bCs/>
          <w:sz w:val="40"/>
          <w:szCs w:val="40"/>
          <w:lang w:val="en-US" w:eastAsia="zh-CN"/>
        </w:rPr>
        <w:t>5</w:t>
      </w:r>
      <w:r>
        <w:rPr>
          <w:rFonts w:hint="eastAsia" w:ascii="方正小标宋简体" w:hAnsi="方正小标宋简体" w:eastAsia="方正小标宋简体" w:cs="方正小标宋简体"/>
          <w:bCs/>
          <w:sz w:val="40"/>
          <w:szCs w:val="40"/>
        </w:rPr>
        <w:t>年度部门预算公开</w:t>
      </w:r>
    </w:p>
    <w:p w14:paraId="19EA13BF">
      <w:pPr>
        <w:rPr>
          <w:rFonts w:hint="eastAsia"/>
          <w:sz w:val="40"/>
          <w:szCs w:val="40"/>
        </w:rPr>
      </w:pPr>
    </w:p>
    <w:p w14:paraId="6D7E2CD2">
      <w:pPr>
        <w:rPr>
          <w:rFonts w:hint="eastAsia"/>
          <w:sz w:val="44"/>
          <w:szCs w:val="44"/>
        </w:rPr>
      </w:pPr>
    </w:p>
    <w:p w14:paraId="2FBDCB27">
      <w:pPr>
        <w:rPr>
          <w:rFonts w:hint="eastAsia"/>
          <w:sz w:val="44"/>
          <w:szCs w:val="44"/>
        </w:rPr>
      </w:pPr>
    </w:p>
    <w:p w14:paraId="71E38AF7">
      <w:pPr>
        <w:rPr>
          <w:rFonts w:hint="eastAsia"/>
          <w:sz w:val="44"/>
          <w:szCs w:val="44"/>
        </w:rPr>
      </w:pPr>
    </w:p>
    <w:p w14:paraId="4190172F">
      <w:pPr>
        <w:rPr>
          <w:rFonts w:hint="eastAsia"/>
          <w:sz w:val="44"/>
          <w:szCs w:val="44"/>
        </w:rPr>
      </w:pPr>
    </w:p>
    <w:p w14:paraId="7DD5991F">
      <w:pPr>
        <w:rPr>
          <w:rFonts w:hint="eastAsia"/>
          <w:sz w:val="44"/>
          <w:szCs w:val="44"/>
        </w:rPr>
      </w:pPr>
    </w:p>
    <w:p w14:paraId="3703D50E">
      <w:pPr>
        <w:rPr>
          <w:rFonts w:hint="eastAsia"/>
          <w:sz w:val="44"/>
          <w:szCs w:val="44"/>
        </w:rPr>
      </w:pPr>
    </w:p>
    <w:p w14:paraId="6215C392">
      <w:pPr>
        <w:rPr>
          <w:rFonts w:hint="eastAsia"/>
          <w:sz w:val="44"/>
          <w:szCs w:val="44"/>
        </w:rPr>
      </w:pPr>
    </w:p>
    <w:p w14:paraId="455FFF23">
      <w:pPr>
        <w:rPr>
          <w:sz w:val="44"/>
          <w:szCs w:val="44"/>
        </w:rPr>
      </w:pPr>
    </w:p>
    <w:p w14:paraId="72B53B52">
      <w:pPr>
        <w:rPr>
          <w:rFonts w:hint="eastAsia"/>
          <w:sz w:val="44"/>
          <w:szCs w:val="44"/>
        </w:rPr>
      </w:pPr>
    </w:p>
    <w:p w14:paraId="7297904F">
      <w:pPr>
        <w:rPr>
          <w:rFonts w:hint="eastAsia"/>
          <w:sz w:val="44"/>
          <w:szCs w:val="44"/>
        </w:rPr>
      </w:pPr>
    </w:p>
    <w:p w14:paraId="3538F3A6">
      <w:pPr>
        <w:jc w:val="both"/>
        <w:rPr>
          <w:rFonts w:hint="eastAsia"/>
          <w:sz w:val="44"/>
          <w:szCs w:val="44"/>
        </w:rPr>
      </w:pPr>
    </w:p>
    <w:p w14:paraId="6F3038D6">
      <w:pPr>
        <w:ind w:firstLine="2880" w:firstLineChars="900"/>
        <w:jc w:val="both"/>
        <w:rPr>
          <w:rFonts w:hint="eastAsia" w:ascii="宋体" w:hAnsi="宋体"/>
          <w:sz w:val="32"/>
          <w:szCs w:val="32"/>
          <w:u w:val="single"/>
        </w:rPr>
      </w:pPr>
    </w:p>
    <w:p w14:paraId="22693202">
      <w:pPr>
        <w:ind w:firstLine="2880" w:firstLineChars="900"/>
        <w:jc w:val="both"/>
        <w:rPr>
          <w:rFonts w:hint="eastAsia"/>
          <w:sz w:val="44"/>
          <w:szCs w:val="44"/>
        </w:rPr>
      </w:pPr>
      <w:r>
        <w:rPr>
          <w:rFonts w:hint="eastAsia" w:ascii="宋体" w:hAnsi="宋体"/>
          <w:sz w:val="32"/>
          <w:szCs w:val="32"/>
          <w:u w:val="single"/>
        </w:rPr>
        <w:t>202</w:t>
      </w:r>
      <w:r>
        <w:rPr>
          <w:rFonts w:hint="eastAsia" w:ascii="宋体" w:hAnsi="宋体"/>
          <w:sz w:val="32"/>
          <w:szCs w:val="32"/>
          <w:u w:val="single"/>
          <w:lang w:val="en-US" w:eastAsia="zh-CN"/>
        </w:rPr>
        <w:t>5</w:t>
      </w:r>
      <w:bookmarkStart w:id="4" w:name="_GoBack"/>
      <w:bookmarkEnd w:id="4"/>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rPr>
        <w:t>4</w:t>
      </w:r>
      <w:r>
        <w:rPr>
          <w:rFonts w:hint="eastAsia" w:ascii="宋体" w:hAnsi="宋体"/>
          <w:sz w:val="32"/>
          <w:szCs w:val="32"/>
        </w:rPr>
        <w:t>月</w:t>
      </w:r>
      <w:r>
        <w:rPr>
          <w:rFonts w:hint="default" w:ascii="宋体" w:hAnsi="宋体"/>
          <w:sz w:val="32"/>
          <w:szCs w:val="32"/>
          <w:u w:val="single"/>
          <w:lang w:val="en-US"/>
        </w:rPr>
        <w:t>21</w:t>
      </w:r>
      <w:r>
        <w:rPr>
          <w:rFonts w:hint="eastAsia" w:ascii="宋体" w:hAnsi="宋体"/>
          <w:sz w:val="32"/>
          <w:szCs w:val="32"/>
          <w:u w:val="single"/>
        </w:rPr>
        <w:t>日</w:t>
      </w:r>
    </w:p>
    <w:p w14:paraId="1B0864E8">
      <w:pPr>
        <w:spacing w:line="588" w:lineRule="exact"/>
        <w:ind w:firstLine="640" w:firstLineChars="200"/>
        <w:rPr>
          <w:rFonts w:ascii="仿宋" w:hAnsi="仿宋" w:eastAsia="仿宋"/>
          <w:sz w:val="32"/>
          <w:szCs w:val="32"/>
        </w:rPr>
      </w:pPr>
    </w:p>
    <w:p w14:paraId="75DB486C">
      <w:pPr>
        <w:spacing w:line="588" w:lineRule="exact"/>
        <w:ind w:firstLine="640" w:firstLineChars="200"/>
        <w:rPr>
          <w:rFonts w:ascii="仿宋" w:hAnsi="仿宋" w:eastAsia="仿宋"/>
          <w:sz w:val="32"/>
          <w:szCs w:val="32"/>
        </w:rPr>
      </w:pPr>
    </w:p>
    <w:p w14:paraId="11611CDA">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530C3D0A">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A796122">
      <w:pPr>
        <w:spacing w:line="588" w:lineRule="exact"/>
        <w:ind w:firstLine="640" w:firstLineChars="200"/>
        <w:rPr>
          <w:rFonts w:ascii="仿宋" w:hAnsi="仿宋" w:eastAsia="仿宋"/>
          <w:sz w:val="32"/>
          <w:szCs w:val="32"/>
        </w:rPr>
      </w:pPr>
    </w:p>
    <w:p w14:paraId="79A1D7A4">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部门概况</w:t>
      </w:r>
    </w:p>
    <w:p w14:paraId="17038ECB">
      <w:pPr>
        <w:spacing w:line="588" w:lineRule="exact"/>
        <w:ind w:firstLine="640" w:firstLineChars="200"/>
        <w:rPr>
          <w:rFonts w:ascii="黑体" w:hAnsi="黑体" w:eastAsia="黑体"/>
          <w:sz w:val="32"/>
          <w:szCs w:val="32"/>
        </w:rPr>
      </w:pPr>
      <w:bookmarkStart w:id="1" w:name="OLE_LINK3"/>
      <w:r>
        <w:rPr>
          <w:rFonts w:hint="eastAsia" w:ascii="黑体" w:hAnsi="黑体" w:eastAsia="黑体"/>
          <w:sz w:val="32"/>
          <w:szCs w:val="32"/>
        </w:rPr>
        <w:t>一、主要职责</w:t>
      </w:r>
    </w:p>
    <w:bookmarkEnd w:id="1"/>
    <w:p w14:paraId="5F1624DA">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4EBF09C5">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7AEAF0FB">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77573A61">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3B430009">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28D3924E">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419A5D0E">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1CB8CDDE">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42E6155C">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2080D20C">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1C46EEFB">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26CE664A">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26F07934">
      <w:pPr>
        <w:spacing w:line="588" w:lineRule="exact"/>
        <w:ind w:firstLine="640" w:firstLineChars="200"/>
        <w:rPr>
          <w:rFonts w:ascii="仿宋" w:hAnsi="仿宋" w:eastAsia="仿宋"/>
          <w:sz w:val="32"/>
          <w:szCs w:val="32"/>
        </w:rPr>
      </w:pPr>
    </w:p>
    <w:p w14:paraId="4AC7EFD7">
      <w:pPr>
        <w:spacing w:line="588" w:lineRule="exact"/>
        <w:ind w:firstLine="640" w:firstLineChars="200"/>
        <w:rPr>
          <w:rFonts w:ascii="仿宋" w:hAnsi="仿宋" w:eastAsia="仿宋"/>
          <w:sz w:val="32"/>
          <w:szCs w:val="32"/>
        </w:rPr>
      </w:pPr>
    </w:p>
    <w:p w14:paraId="66E62380">
      <w:pPr>
        <w:spacing w:line="588" w:lineRule="exact"/>
        <w:ind w:firstLine="640" w:firstLineChars="200"/>
        <w:rPr>
          <w:rFonts w:ascii="仿宋" w:hAnsi="仿宋" w:eastAsia="仿宋"/>
          <w:sz w:val="32"/>
          <w:szCs w:val="32"/>
        </w:rPr>
      </w:pPr>
    </w:p>
    <w:p w14:paraId="0BA46EDF">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2469F469">
      <w:pPr>
        <w:spacing w:line="588" w:lineRule="exact"/>
        <w:ind w:firstLine="800" w:firstLineChars="200"/>
        <w:jc w:val="center"/>
        <w:rPr>
          <w:rFonts w:ascii="方正小标宋简体" w:hAnsi="仿宋" w:eastAsia="方正小标宋简体"/>
          <w:sz w:val="40"/>
          <w:szCs w:val="32"/>
        </w:rPr>
      </w:pPr>
    </w:p>
    <w:p w14:paraId="64B10C17">
      <w:pPr>
        <w:spacing w:line="588" w:lineRule="exact"/>
        <w:ind w:firstLine="800" w:firstLineChars="200"/>
        <w:jc w:val="both"/>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概况</w:t>
      </w:r>
    </w:p>
    <w:p w14:paraId="4F79B762">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一、主要职责</w:t>
      </w:r>
    </w:p>
    <w:p w14:paraId="3476849A">
      <w:pPr>
        <w:shd w:val="clear" w:fill="E7E6E6" w:themeFill="background2"/>
        <w:spacing w:line="600" w:lineRule="exact"/>
        <w:ind w:firstLine="640" w:firstLineChars="200"/>
        <w:rPr>
          <w:rFonts w:hint="eastAsia" w:ascii="仿宋_GB2312" w:eastAsia="仿宋_GB2312"/>
          <w:color w:val="auto"/>
          <w:sz w:val="32"/>
          <w:u w:val="none"/>
        </w:rPr>
      </w:pPr>
      <w:r>
        <w:rPr>
          <w:rFonts w:hint="eastAsia" w:ascii="仿宋_GB2312" w:eastAsia="仿宋_GB2312"/>
          <w:color w:val="auto"/>
          <w:sz w:val="32"/>
          <w:u w:val="none"/>
        </w:rPr>
        <w:t>西藏</w:t>
      </w:r>
      <w:r>
        <w:rPr>
          <w:rFonts w:hint="eastAsia" w:ascii="仿宋_GB2312" w:eastAsia="仿宋_GB2312"/>
          <w:color w:val="auto"/>
          <w:sz w:val="32"/>
          <w:u w:val="none"/>
          <w:lang w:val="en-US" w:eastAsia="zh-CN"/>
        </w:rPr>
        <w:t>类乌齐县委宣传部</w:t>
      </w:r>
      <w:r>
        <w:rPr>
          <w:rFonts w:hint="eastAsia" w:ascii="仿宋_GB2312" w:eastAsia="仿宋_GB2312"/>
          <w:color w:val="auto"/>
          <w:sz w:val="32"/>
          <w:u w:val="none"/>
        </w:rPr>
        <w:t>是西藏</w:t>
      </w:r>
      <w:r>
        <w:rPr>
          <w:rFonts w:hint="eastAsia" w:ascii="仿宋_GB2312" w:eastAsia="仿宋_GB2312"/>
          <w:color w:val="auto"/>
          <w:sz w:val="32"/>
          <w:u w:val="none"/>
          <w:lang w:val="en-US" w:eastAsia="zh-CN"/>
        </w:rPr>
        <w:t>类乌齐县委宣传部</w:t>
      </w:r>
      <w:r>
        <w:rPr>
          <w:rFonts w:hint="eastAsia" w:ascii="仿宋_GB2312" w:eastAsia="仿宋_GB2312"/>
          <w:color w:val="auto"/>
          <w:sz w:val="32"/>
          <w:u w:val="none"/>
        </w:rPr>
        <w:t>主管全</w:t>
      </w:r>
      <w:r>
        <w:rPr>
          <w:rFonts w:hint="eastAsia" w:ascii="仿宋_GB2312" w:eastAsia="仿宋_GB2312"/>
          <w:color w:val="auto"/>
          <w:sz w:val="32"/>
          <w:u w:val="none"/>
          <w:lang w:val="en-US" w:eastAsia="zh-CN"/>
        </w:rPr>
        <w:t>县</w:t>
      </w:r>
      <w:r>
        <w:rPr>
          <w:rFonts w:hint="eastAsia" w:ascii="仿宋_GB2312" w:eastAsia="仿宋_GB2312"/>
          <w:color w:val="auto"/>
          <w:sz w:val="32"/>
          <w:u w:val="none"/>
        </w:rPr>
        <w:t>意识形态方面工作的综合职能部门，主要职责包括：</w:t>
      </w:r>
    </w:p>
    <w:p w14:paraId="5FA03D19">
      <w:pPr>
        <w:shd w:val="clear" w:fill="E7E6E6" w:themeFill="background2"/>
        <w:spacing w:line="600" w:lineRule="exact"/>
        <w:ind w:firstLine="640" w:firstLineChars="200"/>
        <w:rPr>
          <w:rFonts w:hint="eastAsia" w:ascii="仿宋_GB2312" w:eastAsia="仿宋_GB2312"/>
          <w:color w:val="auto"/>
          <w:sz w:val="32"/>
          <w:u w:val="none"/>
        </w:rPr>
      </w:pPr>
      <w:r>
        <w:rPr>
          <w:rFonts w:hint="eastAsia" w:ascii="仿宋_GB2312" w:eastAsia="仿宋_GB2312"/>
          <w:color w:val="auto"/>
          <w:sz w:val="32"/>
          <w:u w:val="none"/>
        </w:rPr>
        <w:t>1. 贯彻方针政策与规划制定：</w:t>
      </w:r>
    </w:p>
    <w:p w14:paraId="792D924F">
      <w:pPr>
        <w:shd w:val="clear" w:fill="E7E6E6" w:themeFill="background2"/>
        <w:spacing w:line="600" w:lineRule="exact"/>
        <w:ind w:firstLine="640" w:firstLineChars="200"/>
        <w:rPr>
          <w:rFonts w:hint="eastAsia" w:ascii="仿宋_GB2312" w:eastAsia="仿宋_GB2312"/>
          <w:color w:val="auto"/>
          <w:sz w:val="32"/>
          <w:u w:val="none"/>
        </w:rPr>
      </w:pPr>
      <w:r>
        <w:rPr>
          <w:rFonts w:hint="eastAsia" w:ascii="仿宋_GB2312" w:eastAsia="仿宋_GB2312"/>
          <w:color w:val="auto"/>
          <w:sz w:val="32"/>
          <w:u w:val="none"/>
        </w:rPr>
        <w:t xml:space="preserve"> 宣传贯彻党中央的路线、方针、政策，把坚持党对宣传思想文化工作的领导落实到履行职责过程中。拟订全区宣传思想文化工作重大方针政策和事业发展总体规划，统筹协调推进全区宣传思想文化领域法治建设。</w:t>
      </w:r>
    </w:p>
    <w:p w14:paraId="073CA88B">
      <w:pPr>
        <w:shd w:val="clear" w:fill="E7E6E6" w:themeFill="background2"/>
        <w:spacing w:line="600" w:lineRule="exact"/>
        <w:ind w:firstLine="640" w:firstLineChars="200"/>
        <w:rPr>
          <w:rFonts w:hint="eastAsia" w:ascii="仿宋_GB2312" w:eastAsia="仿宋_GB2312"/>
          <w:color w:val="auto"/>
          <w:sz w:val="32"/>
          <w:u w:val="none"/>
        </w:rPr>
      </w:pPr>
      <w:r>
        <w:rPr>
          <w:rFonts w:hint="eastAsia" w:ascii="仿宋_GB2312" w:eastAsia="仿宋_GB2312"/>
          <w:color w:val="auto"/>
          <w:sz w:val="32"/>
          <w:u w:val="none"/>
        </w:rPr>
        <w:t>2. 理论武装与研究：指导协调全</w:t>
      </w:r>
      <w:r>
        <w:rPr>
          <w:rFonts w:hint="eastAsia" w:ascii="仿宋_GB2312" w:eastAsia="仿宋_GB2312"/>
          <w:color w:val="auto"/>
          <w:sz w:val="32"/>
          <w:u w:val="none"/>
          <w:lang w:val="en-US" w:eastAsia="zh-CN"/>
        </w:rPr>
        <w:t>县</w:t>
      </w:r>
      <w:r>
        <w:rPr>
          <w:rFonts w:hint="eastAsia" w:ascii="仿宋_GB2312" w:eastAsia="仿宋_GB2312"/>
          <w:color w:val="auto"/>
          <w:sz w:val="32"/>
          <w:u w:val="none"/>
        </w:rPr>
        <w:t>理论研究、理论学习、理论宣传工作，组织推动理论武装工作，组织实施马克思主义理论研究和建设工程。</w:t>
      </w:r>
    </w:p>
    <w:p w14:paraId="6BD3A477">
      <w:pPr>
        <w:shd w:val="clear" w:fill="E7E6E6" w:themeFill="background2"/>
        <w:spacing w:line="600" w:lineRule="exact"/>
        <w:ind w:firstLine="640" w:firstLineChars="200"/>
        <w:rPr>
          <w:rFonts w:hint="eastAsia" w:ascii="仿宋_GB2312" w:eastAsia="仿宋_GB2312"/>
          <w:color w:val="auto"/>
          <w:sz w:val="32"/>
          <w:u w:val="none"/>
        </w:rPr>
      </w:pPr>
      <w:r>
        <w:rPr>
          <w:rFonts w:hint="eastAsia" w:ascii="仿宋_GB2312" w:eastAsia="仿宋_GB2312"/>
          <w:color w:val="auto"/>
          <w:sz w:val="32"/>
          <w:u w:val="none"/>
        </w:rPr>
        <w:t>3. 新闻出版管理：拟订全区新闻出版业的管理政策并督促落实。</w:t>
      </w:r>
    </w:p>
    <w:p w14:paraId="76F1D537">
      <w:pPr>
        <w:shd w:val="clear" w:fill="E7E6E6" w:themeFill="background2"/>
        <w:spacing w:line="600" w:lineRule="exact"/>
        <w:ind w:firstLine="640" w:firstLineChars="200"/>
        <w:rPr>
          <w:rFonts w:hint="eastAsia" w:ascii="仿宋_GB2312" w:eastAsia="仿宋_GB2312"/>
          <w:color w:val="auto"/>
          <w:sz w:val="32"/>
          <w:u w:val="none"/>
        </w:rPr>
      </w:pPr>
      <w:r>
        <w:rPr>
          <w:rFonts w:hint="eastAsia" w:ascii="仿宋_GB2312" w:eastAsia="仿宋_GB2312"/>
          <w:color w:val="auto"/>
          <w:sz w:val="32"/>
          <w:u w:val="none"/>
        </w:rPr>
        <w:t>4. 电影事务管理：负责管理全</w:t>
      </w:r>
      <w:r>
        <w:rPr>
          <w:rFonts w:hint="eastAsia" w:ascii="仿宋_GB2312" w:eastAsia="仿宋_GB2312"/>
          <w:color w:val="auto"/>
          <w:sz w:val="32"/>
          <w:u w:val="none"/>
          <w:lang w:val="en-US" w:eastAsia="zh-CN"/>
        </w:rPr>
        <w:t>县</w:t>
      </w:r>
      <w:r>
        <w:rPr>
          <w:rFonts w:hint="eastAsia" w:ascii="仿宋_GB2312" w:eastAsia="仿宋_GB2312"/>
          <w:color w:val="auto"/>
          <w:sz w:val="32"/>
          <w:u w:val="none"/>
        </w:rPr>
        <w:t>电影行政事务，指导协调全区性重大电影活动，承担对外合作制片、输入输出影片的合作交流等。</w:t>
      </w:r>
    </w:p>
    <w:p w14:paraId="697BC28C">
      <w:pPr>
        <w:shd w:val="clear" w:fill="E7E6E6" w:themeFill="background2"/>
        <w:spacing w:line="600" w:lineRule="exact"/>
        <w:ind w:firstLine="640" w:firstLineChars="200"/>
        <w:rPr>
          <w:rFonts w:hint="eastAsia" w:ascii="仿宋_GB2312" w:eastAsia="仿宋_GB2312"/>
          <w:color w:val="auto"/>
          <w:sz w:val="32"/>
          <w:u w:val="none"/>
        </w:rPr>
      </w:pPr>
      <w:r>
        <w:rPr>
          <w:rFonts w:hint="eastAsia" w:ascii="仿宋_GB2312" w:eastAsia="仿宋_GB2312"/>
          <w:color w:val="auto"/>
          <w:sz w:val="32"/>
          <w:u w:val="none"/>
        </w:rPr>
        <w:t>5. 文化相关工作：在文化方面，对文化艺术活动进行指导和管理，推动文化事业和文化产业的发展，鼓励文艺创作和民族民间传统文化保护。</w:t>
      </w:r>
    </w:p>
    <w:p w14:paraId="0E3861D1">
      <w:pPr>
        <w:shd w:val="clear" w:fill="E7E6E6" w:themeFill="background2"/>
        <w:spacing w:line="600" w:lineRule="exact"/>
        <w:ind w:firstLine="640" w:firstLineChars="200"/>
        <w:rPr>
          <w:rFonts w:hint="eastAsia" w:ascii="仿宋_GB2312" w:eastAsia="仿宋_GB2312"/>
          <w:b w:val="0"/>
          <w:bCs w:val="0"/>
          <w:color w:val="auto"/>
          <w:sz w:val="32"/>
          <w:u w:val="none"/>
        </w:rPr>
      </w:pPr>
      <w:r>
        <w:rPr>
          <w:rFonts w:hint="eastAsia" w:ascii="仿宋_GB2312" w:eastAsia="仿宋_GB2312"/>
          <w:color w:val="auto"/>
          <w:sz w:val="32"/>
          <w:u w:val="none"/>
        </w:rPr>
        <w:t xml:space="preserve">6. </w:t>
      </w:r>
      <w:r>
        <w:rPr>
          <w:rFonts w:hint="eastAsia" w:ascii="仿宋_GB2312" w:eastAsia="仿宋_GB2312"/>
          <w:b w:val="0"/>
          <w:bCs w:val="0"/>
          <w:color w:val="auto"/>
          <w:sz w:val="32"/>
          <w:u w:val="none"/>
        </w:rPr>
        <w:t>思想道德建设与文明创建：领导和管理文明办，统筹推进文明培育、文明实践、文明创建，着力用社会主义核心价值观铸魂育人，开展思想政治工作研究。</w:t>
      </w:r>
    </w:p>
    <w:p w14:paraId="16D5BA83">
      <w:pPr>
        <w:shd w:val="clear" w:fill="E7E6E6" w:themeFill="background2"/>
        <w:spacing w:line="600" w:lineRule="exact"/>
        <w:ind w:firstLine="320" w:firstLineChars="100"/>
        <w:rPr>
          <w:rFonts w:hint="eastAsia" w:ascii="仿宋_GB2312" w:eastAsia="仿宋_GB2312"/>
          <w:b w:val="0"/>
          <w:bCs w:val="0"/>
          <w:color w:val="auto"/>
          <w:sz w:val="32"/>
          <w:u w:val="none"/>
        </w:rPr>
      </w:pPr>
      <w:r>
        <w:rPr>
          <w:rFonts w:hint="eastAsia" w:ascii="仿宋_GB2312" w:eastAsia="仿宋_GB2312"/>
          <w:b w:val="0"/>
          <w:bCs w:val="0"/>
          <w:color w:val="auto"/>
          <w:sz w:val="32"/>
          <w:u w:val="none"/>
        </w:rPr>
        <w:t>7. 对外宣传与交流：设有对外交流处、对外传播处等机构，负责对外宣传工作，展示西藏的良好形象，加强与其他地区和国家的文化交流与合作。</w:t>
      </w:r>
    </w:p>
    <w:p w14:paraId="4EFB518E">
      <w:pPr>
        <w:shd w:val="clear" w:fill="E7E6E6" w:themeFill="background2"/>
        <w:spacing w:line="600" w:lineRule="exact"/>
        <w:ind w:firstLine="640" w:firstLineChars="200"/>
        <w:rPr>
          <w:rFonts w:hint="eastAsia" w:ascii="仿宋_GB2312" w:eastAsia="仿宋_GB2312"/>
          <w:b w:val="0"/>
          <w:bCs w:val="0"/>
          <w:color w:val="auto"/>
          <w:sz w:val="32"/>
        </w:rPr>
      </w:pPr>
      <w:r>
        <w:rPr>
          <w:rFonts w:hint="eastAsia" w:ascii="仿宋_GB2312" w:eastAsia="仿宋_GB2312"/>
          <w:b w:val="0"/>
          <w:bCs w:val="0"/>
          <w:color w:val="auto"/>
          <w:sz w:val="32"/>
          <w:u w:val="none"/>
        </w:rPr>
        <w:t>8. 舆情信息管理：关注舆情动态，收集、分析和报送舆情信息，为决策提供参考。</w:t>
      </w:r>
    </w:p>
    <w:p w14:paraId="43C9F7CB">
      <w:pPr>
        <w:spacing w:line="588"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cs="Times New Roman"/>
          <w:bCs w:val="0"/>
          <w:sz w:val="32"/>
          <w:szCs w:val="32"/>
          <w:lang w:val="en-US" w:eastAsia="zh-CN"/>
        </w:rPr>
        <w:t>类乌齐县委宣传部</w:t>
      </w:r>
      <w:r>
        <w:rPr>
          <w:rFonts w:hint="eastAsia" w:ascii="黑体" w:hAnsi="黑体" w:eastAsia="黑体"/>
          <w:sz w:val="32"/>
          <w:szCs w:val="32"/>
        </w:rPr>
        <w:t>机构设置</w:t>
      </w:r>
      <w:r>
        <w:rPr>
          <w:rFonts w:ascii="黑体" w:hAnsi="黑体" w:eastAsia="黑体"/>
          <w:sz w:val="32"/>
          <w:szCs w:val="32"/>
        </w:rPr>
        <w:t>情况</w:t>
      </w:r>
    </w:p>
    <w:p w14:paraId="17E3037D">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ascii="黑体" w:hAnsi="黑体" w:eastAsia="黑体"/>
          <w:sz w:val="32"/>
          <w:szCs w:val="32"/>
        </w:rPr>
      </w:pP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中共类乌齐县委员会办公室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关于印发你《中共类乌齐县委员会宣传部职能配置、内始机构和人员编制规定和人员编制规定》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委</w:t>
      </w:r>
      <w:r>
        <w:rPr>
          <w:rFonts w:hint="eastAsia" w:ascii="仿宋" w:hAnsi="仿宋" w:eastAsia="仿宋" w:cs="仿宋"/>
          <w:sz w:val="32"/>
          <w:szCs w:val="32"/>
          <w:lang w:val="en-US" w:eastAsia="zh-CN"/>
        </w:rPr>
        <w:t>办[2024]30号</w:t>
      </w:r>
      <w:r>
        <w:rPr>
          <w:rFonts w:hint="eastAsia" w:ascii="仿宋" w:hAnsi="仿宋" w:eastAsia="仿宋" w:cs="仿宋"/>
          <w:sz w:val="32"/>
          <w:szCs w:val="32"/>
          <w:lang w:eastAsia="zh-CN"/>
        </w:rPr>
        <w:t>）规定，第七条：</w:t>
      </w:r>
      <w:r>
        <w:rPr>
          <w:rFonts w:hint="eastAsia" w:ascii="仿宋" w:hAnsi="仿宋" w:eastAsia="仿宋" w:cs="仿宋"/>
          <w:sz w:val="32"/>
          <w:szCs w:val="32"/>
          <w:lang w:val="en-US" w:eastAsia="zh-CN"/>
        </w:rPr>
        <w:t>县委宣传部行政人员5名。适部长1名，由县委领导同志兼任；部门领导职数4名，（分管日常工作的副部长为正科级。）</w:t>
      </w:r>
    </w:p>
    <w:p w14:paraId="4BE9EC44">
      <w:pPr>
        <w:spacing w:line="588" w:lineRule="exact"/>
        <w:ind w:firstLine="640" w:firstLineChars="200"/>
        <w:rPr>
          <w:rFonts w:ascii="方正小标宋简体" w:hAnsi="仿宋" w:eastAsia="方正小标宋简体"/>
          <w:sz w:val="32"/>
          <w:szCs w:val="32"/>
        </w:rPr>
      </w:pPr>
      <w:bookmarkStart w:id="2" w:name="OLE_LINK1"/>
      <w:bookmarkStart w:id="3" w:name="OLE_LINK2"/>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313021C7">
      <w:pPr>
        <w:spacing w:line="588" w:lineRule="exact"/>
        <w:ind w:firstLine="640" w:firstLineChars="200"/>
        <w:rPr>
          <w:rFonts w:hint="eastAsia" w:ascii="仿宋" w:hAnsi="仿宋" w:eastAsia="仿宋"/>
          <w:sz w:val="32"/>
          <w:szCs w:val="32"/>
          <w:lang w:eastAsia="zh-CN"/>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eastAsia="zh-CN"/>
        </w:rPr>
        <w:t>昌都市生态环境局类乌齐县分局</w:t>
      </w:r>
    </w:p>
    <w:p w14:paraId="19ACF340">
      <w:pPr>
        <w:spacing w:line="588" w:lineRule="exact"/>
        <w:ind w:firstLine="640" w:firstLineChars="200"/>
        <w:rPr>
          <w:rFonts w:hint="eastAsia" w:ascii="仿宋" w:hAnsi="仿宋" w:eastAsia="仿宋"/>
          <w:sz w:val="32"/>
          <w:szCs w:val="32"/>
          <w:lang w:eastAsia="zh-CN"/>
        </w:rPr>
      </w:pPr>
    </w:p>
    <w:p w14:paraId="2CAB5968">
      <w:pPr>
        <w:spacing w:line="588" w:lineRule="exact"/>
        <w:ind w:firstLine="640" w:firstLineChars="200"/>
        <w:rPr>
          <w:rFonts w:hint="eastAsia" w:ascii="仿宋" w:hAnsi="仿宋" w:eastAsia="仿宋"/>
          <w:sz w:val="32"/>
          <w:szCs w:val="32"/>
          <w:lang w:eastAsia="zh-CN"/>
        </w:rPr>
      </w:pPr>
    </w:p>
    <w:p w14:paraId="2BC872AF">
      <w:pPr>
        <w:spacing w:line="588" w:lineRule="exact"/>
        <w:ind w:firstLine="640" w:firstLineChars="200"/>
        <w:rPr>
          <w:rFonts w:hint="eastAsia" w:ascii="仿宋" w:hAnsi="仿宋" w:eastAsia="仿宋"/>
          <w:sz w:val="32"/>
          <w:szCs w:val="32"/>
          <w:lang w:eastAsia="zh-CN"/>
        </w:rPr>
      </w:pPr>
    </w:p>
    <w:p w14:paraId="7812F294">
      <w:pPr>
        <w:spacing w:line="588" w:lineRule="exact"/>
        <w:ind w:firstLine="640" w:firstLineChars="200"/>
        <w:rPr>
          <w:rFonts w:hint="eastAsia" w:ascii="仿宋" w:hAnsi="仿宋" w:eastAsia="仿宋"/>
          <w:sz w:val="32"/>
          <w:szCs w:val="32"/>
          <w:lang w:eastAsia="zh-CN"/>
        </w:rPr>
      </w:pPr>
    </w:p>
    <w:p w14:paraId="0CDFF9B4">
      <w:pPr>
        <w:spacing w:line="588" w:lineRule="exact"/>
        <w:ind w:firstLine="640" w:firstLineChars="200"/>
        <w:rPr>
          <w:rFonts w:hint="eastAsia" w:ascii="仿宋" w:hAnsi="仿宋" w:eastAsia="仿宋"/>
          <w:sz w:val="32"/>
          <w:szCs w:val="32"/>
          <w:lang w:eastAsia="zh-CN"/>
        </w:rPr>
      </w:pPr>
    </w:p>
    <w:p w14:paraId="6F53FF0E">
      <w:pPr>
        <w:spacing w:line="588" w:lineRule="exact"/>
        <w:ind w:firstLine="640" w:firstLineChars="200"/>
        <w:rPr>
          <w:rFonts w:hint="eastAsia" w:ascii="仿宋" w:hAnsi="仿宋" w:eastAsia="仿宋"/>
          <w:sz w:val="32"/>
          <w:szCs w:val="32"/>
          <w:lang w:eastAsia="zh-CN"/>
        </w:rPr>
      </w:pPr>
    </w:p>
    <w:p w14:paraId="0354D535">
      <w:pPr>
        <w:spacing w:line="588" w:lineRule="exact"/>
        <w:ind w:firstLine="640" w:firstLineChars="200"/>
        <w:rPr>
          <w:rFonts w:hint="eastAsia" w:ascii="仿宋" w:hAnsi="仿宋" w:eastAsia="仿宋"/>
          <w:sz w:val="32"/>
          <w:szCs w:val="32"/>
          <w:lang w:eastAsia="zh-CN"/>
        </w:rPr>
      </w:pPr>
    </w:p>
    <w:p w14:paraId="458968A3">
      <w:pPr>
        <w:spacing w:line="588" w:lineRule="exact"/>
        <w:ind w:firstLine="640" w:firstLineChars="200"/>
        <w:rPr>
          <w:rFonts w:hint="eastAsia" w:ascii="仿宋" w:hAnsi="仿宋" w:eastAsia="仿宋"/>
          <w:sz w:val="32"/>
          <w:szCs w:val="32"/>
          <w:lang w:eastAsia="zh-CN"/>
        </w:rPr>
      </w:pPr>
    </w:p>
    <w:p w14:paraId="48249714">
      <w:pPr>
        <w:spacing w:line="588" w:lineRule="exact"/>
        <w:ind w:firstLine="640" w:firstLineChars="200"/>
        <w:rPr>
          <w:rFonts w:hint="eastAsia" w:ascii="仿宋" w:hAnsi="仿宋" w:eastAsia="仿宋"/>
          <w:sz w:val="32"/>
          <w:szCs w:val="32"/>
          <w:lang w:eastAsia="zh-CN"/>
        </w:rPr>
      </w:pPr>
    </w:p>
    <w:p w14:paraId="7CBFD849">
      <w:pPr>
        <w:spacing w:line="588" w:lineRule="exact"/>
        <w:ind w:firstLine="0" w:firstLineChars="0"/>
        <w:jc w:val="both"/>
        <w:rPr>
          <w:rFonts w:ascii="仿宋" w:hAnsi="仿宋" w:eastAsia="仿宋"/>
          <w:sz w:val="32"/>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7A9576E6">
      <w:pPr>
        <w:spacing w:line="588" w:lineRule="exact"/>
        <w:ind w:firstLine="640" w:firstLineChars="200"/>
        <w:rPr>
          <w:rFonts w:ascii="仿宋" w:hAnsi="仿宋" w:eastAsia="仿宋"/>
          <w:sz w:val="32"/>
          <w:szCs w:val="32"/>
        </w:rPr>
      </w:pPr>
    </w:p>
    <w:p w14:paraId="3C532379">
      <w:pPr>
        <w:spacing w:line="588" w:lineRule="exact"/>
        <w:jc w:val="both"/>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091444BB">
      <w:pPr>
        <w:spacing w:line="588" w:lineRule="exact"/>
        <w:ind w:firstLine="640" w:firstLineChars="200"/>
        <w:rPr>
          <w:rFonts w:ascii="黑体" w:hAnsi="黑体" w:eastAsia="黑体"/>
          <w:sz w:val="32"/>
          <w:szCs w:val="32"/>
        </w:rPr>
      </w:pPr>
    </w:p>
    <w:p w14:paraId="0E73C6A1">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342AACD3">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r>
        <w:rPr>
          <w:rFonts w:hint="eastAsia" w:ascii="仿宋" w:hAnsi="仿宋" w:eastAsia="仿宋"/>
          <w:sz w:val="32"/>
          <w:szCs w:val="32"/>
          <w:lang w:val="en-US" w:eastAsia="zh-CN"/>
        </w:rPr>
        <w:t>1039</w:t>
      </w:r>
      <w:r>
        <w:rPr>
          <w:rFonts w:hint="eastAsia" w:ascii="仿宋" w:hAnsi="仿宋" w:eastAsia="仿宋"/>
          <w:sz w:val="32"/>
          <w:szCs w:val="32"/>
        </w:rPr>
        <w:t>.</w:t>
      </w:r>
      <w:r>
        <w:rPr>
          <w:rFonts w:hint="eastAsia" w:ascii="仿宋" w:hAnsi="仿宋" w:eastAsia="仿宋"/>
          <w:sz w:val="32"/>
          <w:szCs w:val="32"/>
          <w:lang w:val="en-US" w:eastAsia="zh-CN"/>
        </w:rPr>
        <w:t>97</w:t>
      </w:r>
      <w:r>
        <w:rPr>
          <w:rFonts w:hint="eastAsia" w:ascii="仿宋" w:hAnsi="仿宋" w:eastAsia="仿宋"/>
          <w:sz w:val="32"/>
          <w:szCs w:val="32"/>
        </w:rPr>
        <w:t>万元，比上年</w:t>
      </w:r>
      <w:r>
        <w:rPr>
          <w:rFonts w:hint="eastAsia" w:ascii="仿宋" w:hAnsi="仿宋" w:eastAsia="仿宋"/>
          <w:sz w:val="32"/>
          <w:szCs w:val="32"/>
          <w:lang w:val="en-US" w:eastAsia="zh-CN"/>
        </w:rPr>
        <w:t>增加362.14</w:t>
      </w:r>
      <w:r>
        <w:rPr>
          <w:rFonts w:hint="eastAsia" w:ascii="仿宋" w:hAnsi="仿宋" w:eastAsia="仿宋"/>
          <w:sz w:val="32"/>
          <w:szCs w:val="32"/>
        </w:rPr>
        <w:t>万元，</w:t>
      </w:r>
      <w:r>
        <w:rPr>
          <w:rFonts w:hint="eastAsia" w:ascii="仿宋" w:hAnsi="仿宋" w:eastAsia="仿宋"/>
          <w:sz w:val="32"/>
          <w:szCs w:val="32"/>
          <w:lang w:val="en-US" w:eastAsia="zh-CN"/>
        </w:rPr>
        <w:t>增加53.66</w:t>
      </w:r>
      <w:r>
        <w:rPr>
          <w:rFonts w:hint="eastAsia" w:ascii="仿宋" w:hAnsi="仿宋" w:eastAsia="仿宋"/>
          <w:sz w:val="32"/>
          <w:szCs w:val="32"/>
        </w:rPr>
        <w:t>%，主要</w:t>
      </w:r>
      <w:r>
        <w:rPr>
          <w:rFonts w:hint="default" w:ascii="仿宋" w:hAnsi="仿宋" w:eastAsia="仿宋"/>
          <w:sz w:val="32"/>
          <w:szCs w:val="32"/>
        </w:rPr>
        <w:t>原因</w:t>
      </w:r>
      <w:r>
        <w:rPr>
          <w:rFonts w:hint="eastAsia" w:ascii="仿宋" w:hAnsi="仿宋" w:eastAsia="仿宋"/>
          <w:sz w:val="32"/>
          <w:szCs w:val="32"/>
        </w:rPr>
        <w:t>是：</w:t>
      </w:r>
      <w:r>
        <w:rPr>
          <w:rFonts w:hint="eastAsia" w:ascii="仿宋" w:hAnsi="仿宋" w:eastAsia="仿宋"/>
          <w:sz w:val="32"/>
          <w:szCs w:val="32"/>
          <w:lang w:val="en-US" w:eastAsia="zh-CN"/>
        </w:rPr>
        <w:t>今年增加红色昌都</w:t>
      </w:r>
      <w:r>
        <w:rPr>
          <w:rFonts w:hint="eastAsia" w:ascii="仿宋" w:hAnsi="仿宋" w:eastAsia="仿宋" w:cs="仿宋"/>
          <w:sz w:val="32"/>
          <w:szCs w:val="32"/>
          <w:lang w:val="en-US" w:eastAsia="zh-CN"/>
        </w:rPr>
        <w:t>·</w:t>
      </w:r>
      <w:r>
        <w:rPr>
          <w:rFonts w:hint="eastAsia" w:ascii="仿宋" w:hAnsi="仿宋" w:eastAsia="仿宋"/>
          <w:sz w:val="32"/>
          <w:szCs w:val="32"/>
          <w:lang w:val="en-US" w:eastAsia="zh-CN"/>
        </w:rPr>
        <w:t>振兴奋进活动经费</w:t>
      </w:r>
      <w:r>
        <w:rPr>
          <w:rFonts w:hint="eastAsia" w:ascii="仿宋" w:hAnsi="仿宋" w:eastAsia="仿宋"/>
          <w:sz w:val="32"/>
          <w:szCs w:val="32"/>
        </w:rPr>
        <w:t>；支出预算</w:t>
      </w:r>
      <w:r>
        <w:rPr>
          <w:rFonts w:hint="eastAsia" w:ascii="仿宋" w:hAnsi="仿宋" w:eastAsia="仿宋"/>
          <w:sz w:val="32"/>
          <w:szCs w:val="32"/>
          <w:lang w:val="en-US" w:eastAsia="zh-CN"/>
        </w:rPr>
        <w:t>1036.97</w:t>
      </w:r>
      <w:r>
        <w:rPr>
          <w:rFonts w:hint="eastAsia" w:ascii="仿宋" w:hAnsi="仿宋" w:eastAsia="仿宋"/>
          <w:sz w:val="32"/>
          <w:szCs w:val="32"/>
        </w:rPr>
        <w:t>万元，比上年增加</w:t>
      </w:r>
      <w:r>
        <w:rPr>
          <w:rFonts w:hint="eastAsia" w:ascii="仿宋" w:hAnsi="仿宋" w:eastAsia="仿宋"/>
          <w:sz w:val="32"/>
          <w:szCs w:val="32"/>
          <w:lang w:val="en-US" w:eastAsia="zh-CN"/>
        </w:rPr>
        <w:t>53.66</w:t>
      </w:r>
      <w:r>
        <w:rPr>
          <w:rFonts w:hint="eastAsia" w:ascii="仿宋" w:hAnsi="仿宋" w:eastAsia="仿宋"/>
          <w:sz w:val="32"/>
          <w:szCs w:val="32"/>
        </w:rPr>
        <w:t>万元，主要原因是：</w:t>
      </w:r>
      <w:r>
        <w:rPr>
          <w:rFonts w:hint="eastAsia" w:ascii="仿宋" w:hAnsi="仿宋" w:eastAsia="仿宋"/>
          <w:sz w:val="32"/>
          <w:szCs w:val="32"/>
          <w:lang w:val="en-US" w:eastAsia="zh-CN"/>
        </w:rPr>
        <w:t>今年有专项项目资金</w:t>
      </w:r>
      <w:r>
        <w:rPr>
          <w:rFonts w:hint="eastAsia" w:ascii="仿宋" w:hAnsi="仿宋" w:eastAsia="仿宋"/>
          <w:sz w:val="32"/>
          <w:szCs w:val="32"/>
        </w:rPr>
        <w:t>。</w:t>
      </w:r>
    </w:p>
    <w:p w14:paraId="1740A5D3">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74C8E6E2">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23.865</w:t>
      </w:r>
      <w:r>
        <w:rPr>
          <w:rFonts w:hint="eastAsia" w:ascii="仿宋" w:hAnsi="仿宋" w:eastAsia="仿宋"/>
          <w:sz w:val="32"/>
          <w:szCs w:val="32"/>
        </w:rPr>
        <w:t>万元，比上年减少</w:t>
      </w:r>
      <w:r>
        <w:rPr>
          <w:rFonts w:hint="eastAsia" w:ascii="仿宋" w:hAnsi="仿宋" w:eastAsia="仿宋"/>
          <w:sz w:val="32"/>
          <w:szCs w:val="32"/>
          <w:lang w:val="en-US" w:eastAsia="zh-CN"/>
        </w:rPr>
        <w:t>0.3429</w:t>
      </w:r>
      <w:r>
        <w:rPr>
          <w:rFonts w:hint="eastAsia" w:ascii="仿宋" w:hAnsi="仿宋" w:eastAsia="仿宋"/>
          <w:sz w:val="32"/>
          <w:szCs w:val="32"/>
        </w:rPr>
        <w:t>万元，下降</w:t>
      </w:r>
      <w:r>
        <w:rPr>
          <w:rFonts w:hint="eastAsia" w:ascii="仿宋" w:hAnsi="仿宋" w:eastAsia="仿宋"/>
          <w:sz w:val="32"/>
          <w:szCs w:val="32"/>
          <w:lang w:val="en-US" w:eastAsia="zh-CN"/>
        </w:rPr>
        <w:t>1.42</w:t>
      </w:r>
      <w:r>
        <w:rPr>
          <w:rFonts w:hint="eastAsia" w:ascii="仿宋" w:hAnsi="仿宋" w:eastAsia="仿宋"/>
          <w:sz w:val="32"/>
          <w:szCs w:val="32"/>
        </w:rPr>
        <w:t>%，主要原因是：厉行节约过紧日子，压减“三公”经费，</w:t>
      </w:r>
      <w:r>
        <w:rPr>
          <w:rFonts w:hint="default" w:ascii="仿宋" w:hAnsi="仿宋" w:eastAsia="仿宋"/>
          <w:sz w:val="32"/>
          <w:szCs w:val="32"/>
          <w:lang w:val="en-US"/>
        </w:rPr>
        <w:t>0</w:t>
      </w:r>
      <w:r>
        <w:rPr>
          <w:rFonts w:hint="eastAsia" w:ascii="仿宋" w:hAnsi="仿宋" w:eastAsia="仿宋"/>
          <w:sz w:val="32"/>
          <w:szCs w:val="32"/>
        </w:rPr>
        <w:t>。其中：因公出国（境）</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万元，下降</w:t>
      </w:r>
      <w:r>
        <w:rPr>
          <w:rFonts w:hint="default" w:ascii="仿宋" w:hAnsi="仿宋" w:eastAsia="仿宋"/>
          <w:sz w:val="32"/>
          <w:szCs w:val="32"/>
          <w:lang w:val="en-US"/>
        </w:rPr>
        <w:t>0</w:t>
      </w:r>
      <w:r>
        <w:rPr>
          <w:rFonts w:hint="eastAsia" w:ascii="仿宋" w:hAnsi="仿宋" w:eastAsia="仿宋"/>
          <w:sz w:val="32"/>
          <w:szCs w:val="32"/>
        </w:rPr>
        <w:t>%，主要原因是：</w:t>
      </w:r>
      <w:r>
        <w:rPr>
          <w:rFonts w:hint="default" w:ascii="仿宋" w:hAnsi="仿宋" w:eastAsia="仿宋"/>
          <w:sz w:val="32"/>
          <w:szCs w:val="32"/>
          <w:lang w:val="en-US"/>
        </w:rPr>
        <w:t>0</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2</w:t>
      </w:r>
      <w:r>
        <w:rPr>
          <w:rFonts w:hint="eastAsia" w:ascii="仿宋" w:hAnsi="仿宋" w:eastAsia="仿宋"/>
          <w:sz w:val="32"/>
          <w:szCs w:val="32"/>
        </w:rPr>
        <w:t>万元（公务用车购置费</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万元；公务用车运行维护费</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万元，下降</w:t>
      </w:r>
      <w:r>
        <w:rPr>
          <w:rFonts w:hint="default" w:ascii="仿宋" w:hAnsi="仿宋" w:eastAsia="仿宋"/>
          <w:sz w:val="32"/>
          <w:szCs w:val="32"/>
          <w:lang w:val="en-US"/>
        </w:rPr>
        <w:t>0</w:t>
      </w:r>
      <w:r>
        <w:rPr>
          <w:rFonts w:hint="eastAsia" w:ascii="仿宋" w:hAnsi="仿宋" w:eastAsia="仿宋"/>
          <w:sz w:val="32"/>
          <w:szCs w:val="32"/>
        </w:rPr>
        <w:t>%，主要原因是：</w:t>
      </w:r>
      <w:r>
        <w:rPr>
          <w:rFonts w:hint="default" w:ascii="仿宋" w:hAnsi="仿宋" w:eastAsia="仿宋"/>
          <w:sz w:val="32"/>
          <w:szCs w:val="32"/>
          <w:lang w:val="en-US"/>
        </w:rPr>
        <w:t>0</w:t>
      </w:r>
      <w:r>
        <w:rPr>
          <w:rFonts w:hint="eastAsia" w:ascii="仿宋" w:hAnsi="仿宋" w:eastAsia="仿宋"/>
          <w:sz w:val="32"/>
          <w:szCs w:val="32"/>
        </w:rPr>
        <w:t>；公务接待费</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万元，下降</w:t>
      </w:r>
      <w:r>
        <w:rPr>
          <w:rFonts w:hint="default" w:ascii="仿宋" w:hAnsi="仿宋" w:eastAsia="仿宋"/>
          <w:sz w:val="32"/>
          <w:szCs w:val="32"/>
          <w:lang w:val="en-US"/>
        </w:rPr>
        <w:t>0</w:t>
      </w:r>
      <w:r>
        <w:rPr>
          <w:rFonts w:hint="eastAsia" w:ascii="仿宋" w:hAnsi="仿宋" w:eastAsia="仿宋"/>
          <w:sz w:val="32"/>
          <w:szCs w:val="32"/>
        </w:rPr>
        <w:t>%，主要原因是：</w:t>
      </w:r>
      <w:r>
        <w:rPr>
          <w:rFonts w:hint="default" w:ascii="仿宋" w:hAnsi="仿宋" w:eastAsia="仿宋"/>
          <w:sz w:val="32"/>
          <w:szCs w:val="32"/>
          <w:lang w:val="en-US"/>
        </w:rPr>
        <w:t>0</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default" w:ascii="仿宋" w:hAnsi="仿宋" w:eastAsia="仿宋"/>
          <w:sz w:val="32"/>
          <w:szCs w:val="32"/>
          <w:lang w:val="en-US"/>
        </w:rPr>
        <w:t>0</w:t>
      </w:r>
      <w:r>
        <w:rPr>
          <w:rFonts w:hint="eastAsia" w:ascii="仿宋" w:hAnsi="仿宋" w:eastAsia="仿宋"/>
          <w:sz w:val="32"/>
          <w:szCs w:val="32"/>
        </w:rPr>
        <w:t>个团组、</w:t>
      </w:r>
      <w:r>
        <w:rPr>
          <w:rFonts w:hint="default" w:ascii="仿宋" w:hAnsi="仿宋" w:eastAsia="仿宋"/>
          <w:sz w:val="32"/>
          <w:szCs w:val="32"/>
          <w:lang w:val="en-US"/>
        </w:rPr>
        <w:t>0</w:t>
      </w:r>
      <w:r>
        <w:rPr>
          <w:rFonts w:hint="eastAsia" w:ascii="仿宋" w:hAnsi="仿宋" w:eastAsia="仿宋"/>
          <w:sz w:val="32"/>
          <w:szCs w:val="32"/>
        </w:rPr>
        <w:t>人，公务用车购置</w:t>
      </w:r>
      <w:r>
        <w:rPr>
          <w:rFonts w:hint="default" w:ascii="仿宋" w:hAnsi="仿宋" w:eastAsia="仿宋"/>
          <w:sz w:val="32"/>
          <w:szCs w:val="32"/>
          <w:lang w:val="en-US"/>
        </w:rPr>
        <w:t>0</w:t>
      </w:r>
      <w:r>
        <w:rPr>
          <w:rFonts w:hint="eastAsia" w:ascii="仿宋" w:hAnsi="仿宋" w:eastAsia="仿宋"/>
          <w:sz w:val="32"/>
          <w:szCs w:val="32"/>
        </w:rPr>
        <w:t>辆、保有</w:t>
      </w:r>
      <w:r>
        <w:rPr>
          <w:rFonts w:hint="default" w:ascii="仿宋" w:hAnsi="仿宋" w:eastAsia="仿宋"/>
          <w:sz w:val="32"/>
          <w:szCs w:val="32"/>
          <w:lang w:val="en-US"/>
        </w:rPr>
        <w:t>0</w:t>
      </w:r>
      <w:r>
        <w:rPr>
          <w:rFonts w:hint="eastAsia" w:ascii="仿宋" w:hAnsi="仿宋" w:eastAsia="仿宋"/>
          <w:sz w:val="32"/>
          <w:szCs w:val="32"/>
        </w:rPr>
        <w:t>量，国内公务接待</w:t>
      </w:r>
      <w:r>
        <w:rPr>
          <w:rFonts w:hint="default" w:ascii="仿宋" w:hAnsi="仿宋" w:eastAsia="仿宋"/>
          <w:sz w:val="32"/>
          <w:szCs w:val="32"/>
          <w:lang w:val="en-US"/>
        </w:rPr>
        <w:t>0</w:t>
      </w:r>
      <w:r>
        <w:rPr>
          <w:rFonts w:hint="eastAsia" w:ascii="仿宋" w:hAnsi="仿宋" w:eastAsia="仿宋"/>
          <w:sz w:val="32"/>
          <w:szCs w:val="32"/>
        </w:rPr>
        <w:t>批次、</w:t>
      </w:r>
      <w:r>
        <w:rPr>
          <w:rFonts w:hint="default" w:ascii="仿宋" w:hAnsi="仿宋" w:eastAsia="仿宋"/>
          <w:sz w:val="32"/>
          <w:szCs w:val="32"/>
          <w:lang w:val="en-US"/>
        </w:rPr>
        <w:t>0</w:t>
      </w:r>
      <w:r>
        <w:rPr>
          <w:rFonts w:hint="eastAsia" w:ascii="仿宋" w:hAnsi="仿宋" w:eastAsia="仿宋"/>
          <w:color w:val="auto"/>
          <w:sz w:val="32"/>
          <w:szCs w:val="32"/>
          <w:highlight w:val="none"/>
        </w:rPr>
        <w:t>人（除涉密事项外，应细化说明因公出国（境）团组数及人数，公务用车购置数及保有量，国内公务接待的批次、人数）。</w:t>
      </w:r>
    </w:p>
    <w:p w14:paraId="06767FD0">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6C7920E3">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23.865</w:t>
      </w:r>
      <w:r>
        <w:rPr>
          <w:rFonts w:hint="eastAsia" w:ascii="仿宋" w:hAnsi="仿宋" w:eastAsia="仿宋"/>
          <w:sz w:val="32"/>
          <w:szCs w:val="32"/>
        </w:rPr>
        <w:t>万元，比上年减少</w:t>
      </w:r>
      <w:r>
        <w:rPr>
          <w:rFonts w:hint="eastAsia" w:ascii="仿宋" w:hAnsi="仿宋" w:eastAsia="仿宋"/>
          <w:sz w:val="32"/>
          <w:szCs w:val="32"/>
          <w:lang w:val="en-US" w:eastAsia="zh-CN"/>
        </w:rPr>
        <w:t>0.3429</w:t>
      </w:r>
      <w:r>
        <w:rPr>
          <w:rFonts w:hint="eastAsia" w:ascii="仿宋" w:hAnsi="仿宋" w:eastAsia="仿宋"/>
          <w:sz w:val="32"/>
          <w:szCs w:val="32"/>
        </w:rPr>
        <w:t>万元，下降</w:t>
      </w:r>
      <w:r>
        <w:rPr>
          <w:rFonts w:hint="eastAsia" w:ascii="仿宋" w:hAnsi="仿宋" w:eastAsia="仿宋"/>
          <w:sz w:val="32"/>
          <w:szCs w:val="32"/>
          <w:lang w:val="en-US" w:eastAsia="zh-CN"/>
        </w:rPr>
        <w:t>1.42</w:t>
      </w:r>
      <w:r>
        <w:rPr>
          <w:rFonts w:hint="eastAsia" w:ascii="仿宋" w:hAnsi="仿宋" w:eastAsia="仿宋"/>
          <w:sz w:val="32"/>
          <w:szCs w:val="32"/>
        </w:rPr>
        <w:t>%，主要原因是：</w:t>
      </w:r>
      <w:r>
        <w:rPr>
          <w:rFonts w:hint="eastAsia" w:ascii="仿宋" w:hAnsi="仿宋" w:eastAsia="仿宋"/>
          <w:sz w:val="32"/>
          <w:szCs w:val="32"/>
          <w:lang w:eastAsia="zh-CN"/>
        </w:rPr>
        <w:t>主管单位是</w:t>
      </w:r>
      <w:r>
        <w:rPr>
          <w:rFonts w:hint="eastAsia" w:ascii="仿宋" w:hAnsi="仿宋" w:eastAsia="仿宋"/>
          <w:sz w:val="32"/>
          <w:szCs w:val="32"/>
          <w:lang w:val="en-US" w:eastAsia="zh-CN"/>
        </w:rPr>
        <w:t>类乌齐县财政局</w:t>
      </w:r>
      <w:r>
        <w:rPr>
          <w:rFonts w:hint="eastAsia" w:ascii="仿宋" w:hAnsi="仿宋" w:eastAsia="仿宋"/>
          <w:sz w:val="32"/>
          <w:szCs w:val="32"/>
          <w:lang w:eastAsia="zh-CN"/>
        </w:rPr>
        <w:t>统筹安排预算</w:t>
      </w:r>
      <w:r>
        <w:rPr>
          <w:rFonts w:hint="eastAsia" w:ascii="仿宋" w:hAnsi="仿宋" w:eastAsia="仿宋"/>
          <w:sz w:val="32"/>
          <w:szCs w:val="32"/>
        </w:rPr>
        <w:t>。</w:t>
      </w:r>
    </w:p>
    <w:p w14:paraId="2F65AEFC">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2977B27B">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default" w:ascii="仿宋" w:hAnsi="仿宋" w:eastAsia="仿宋"/>
          <w:sz w:val="32"/>
          <w:szCs w:val="32"/>
          <w:lang w:val="en-US"/>
        </w:rPr>
        <w:t>0</w:t>
      </w:r>
      <w:r>
        <w:rPr>
          <w:rFonts w:hint="eastAsia" w:ascii="仿宋" w:hAnsi="仿宋" w:eastAsia="仿宋"/>
          <w:sz w:val="32"/>
          <w:szCs w:val="32"/>
        </w:rPr>
        <w:t>万元，其中：货物类采购预算</w:t>
      </w:r>
      <w:r>
        <w:rPr>
          <w:rFonts w:hint="default" w:ascii="仿宋" w:hAnsi="仿宋" w:eastAsia="仿宋"/>
          <w:sz w:val="32"/>
          <w:szCs w:val="32"/>
          <w:lang w:val="en-US"/>
        </w:rPr>
        <w:t>0</w:t>
      </w:r>
      <w:r>
        <w:rPr>
          <w:rFonts w:hint="eastAsia" w:ascii="仿宋" w:hAnsi="仿宋" w:eastAsia="仿宋"/>
          <w:sz w:val="32"/>
          <w:szCs w:val="32"/>
        </w:rPr>
        <w:t>万元，工程类采购预算</w:t>
      </w:r>
      <w:r>
        <w:rPr>
          <w:rFonts w:hint="default" w:ascii="仿宋" w:hAnsi="仿宋" w:eastAsia="仿宋"/>
          <w:sz w:val="32"/>
          <w:szCs w:val="32"/>
          <w:lang w:val="en-US"/>
        </w:rPr>
        <w:t>0</w:t>
      </w:r>
      <w:r>
        <w:rPr>
          <w:rFonts w:hint="eastAsia" w:ascii="仿宋" w:hAnsi="仿宋" w:eastAsia="仿宋"/>
          <w:sz w:val="32"/>
          <w:szCs w:val="32"/>
        </w:rPr>
        <w:t>万元，服务类采购预算</w:t>
      </w:r>
      <w:r>
        <w:rPr>
          <w:rFonts w:hint="default" w:ascii="仿宋" w:hAnsi="仿宋" w:eastAsia="仿宋"/>
          <w:sz w:val="32"/>
          <w:szCs w:val="32"/>
          <w:lang w:val="en-US"/>
        </w:rPr>
        <w:t>0</w:t>
      </w:r>
      <w:r>
        <w:rPr>
          <w:rFonts w:hint="eastAsia" w:ascii="仿宋" w:hAnsi="仿宋" w:eastAsia="仿宋"/>
          <w:sz w:val="32"/>
          <w:szCs w:val="32"/>
        </w:rPr>
        <w:t>万元等。</w:t>
      </w:r>
    </w:p>
    <w:p w14:paraId="4B55AABC">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1EB87E56">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default" w:ascii="仿宋" w:hAnsi="仿宋" w:eastAsia="仿宋"/>
          <w:sz w:val="32"/>
          <w:szCs w:val="32"/>
          <w:lang w:val="en-US"/>
        </w:rPr>
        <w:t>96</w:t>
      </w:r>
      <w:r>
        <w:rPr>
          <w:rFonts w:hint="eastAsia" w:ascii="仿宋" w:hAnsi="仿宋" w:eastAsia="仿宋"/>
          <w:sz w:val="32"/>
          <w:szCs w:val="32"/>
        </w:rPr>
        <w:t>平方米，车辆</w:t>
      </w:r>
      <w:r>
        <w:rPr>
          <w:rFonts w:hint="default" w:ascii="仿宋" w:hAnsi="仿宋" w:eastAsia="仿宋"/>
          <w:sz w:val="32"/>
          <w:szCs w:val="32"/>
          <w:lang w:val="en-US"/>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default" w:ascii="仿宋" w:hAnsi="仿宋" w:eastAsia="仿宋"/>
          <w:sz w:val="32"/>
          <w:szCs w:val="32"/>
          <w:lang w:val="en-US"/>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default" w:ascii="仿宋" w:hAnsi="仿宋" w:eastAsia="仿宋"/>
          <w:sz w:val="32"/>
          <w:szCs w:val="32"/>
          <w:lang w:val="en-US"/>
        </w:rPr>
        <w:t>0</w:t>
      </w:r>
      <w:r>
        <w:rPr>
          <w:rFonts w:hint="eastAsia" w:ascii="仿宋" w:hAnsi="仿宋" w:eastAsia="仿宋"/>
          <w:sz w:val="32"/>
          <w:szCs w:val="32"/>
        </w:rPr>
        <w:t>台（套）。本年度拟购置固定资产</w:t>
      </w:r>
      <w:r>
        <w:rPr>
          <w:rFonts w:hint="default" w:ascii="仿宋" w:hAnsi="仿宋" w:eastAsia="仿宋"/>
          <w:sz w:val="32"/>
          <w:szCs w:val="32"/>
          <w:lang w:val="en-US"/>
        </w:rPr>
        <w:t>0</w:t>
      </w:r>
      <w:r>
        <w:rPr>
          <w:rFonts w:hint="eastAsia" w:ascii="仿宋" w:hAnsi="仿宋" w:eastAsia="仿宋"/>
          <w:sz w:val="32"/>
          <w:szCs w:val="32"/>
        </w:rPr>
        <w:t>万元，主要是：</w:t>
      </w:r>
      <w:r>
        <w:rPr>
          <w:rFonts w:hint="eastAsia" w:ascii="仿宋" w:hAnsi="仿宋" w:eastAsia="仿宋"/>
          <w:sz w:val="32"/>
          <w:szCs w:val="32"/>
          <w:lang w:eastAsia="zh-CN"/>
        </w:rPr>
        <w:t>主管单位是昌都市生态环境局，安排拟购</w:t>
      </w:r>
      <w:r>
        <w:rPr>
          <w:rFonts w:hint="eastAsia" w:ascii="仿宋" w:hAnsi="仿宋" w:eastAsia="仿宋"/>
          <w:sz w:val="32"/>
          <w:szCs w:val="32"/>
        </w:rPr>
        <w:t>。</w:t>
      </w:r>
    </w:p>
    <w:p w14:paraId="5232F831">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219D6335">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4</w:t>
      </w:r>
      <w:r>
        <w:rPr>
          <w:rFonts w:hint="eastAsia" w:ascii="仿宋" w:hAnsi="仿宋" w:eastAsia="仿宋"/>
          <w:sz w:val="32"/>
          <w:szCs w:val="32"/>
        </w:rPr>
        <w:t>个，资金</w:t>
      </w:r>
      <w:r>
        <w:rPr>
          <w:rFonts w:hint="eastAsia" w:ascii="仿宋" w:hAnsi="仿宋" w:eastAsia="仿宋"/>
          <w:sz w:val="32"/>
          <w:szCs w:val="32"/>
          <w:lang w:val="en-US" w:eastAsia="zh-CN"/>
        </w:rPr>
        <w:t>959.14</w:t>
      </w:r>
      <w:r>
        <w:rPr>
          <w:rFonts w:hint="eastAsia" w:ascii="仿宋" w:hAnsi="仿宋" w:eastAsia="仿宋"/>
          <w:sz w:val="32"/>
          <w:szCs w:val="32"/>
        </w:rPr>
        <w:t>万元，实现项目支出绩效目标管理全覆盖。其中本部门重点项目绩效目标情况如下</w:t>
      </w:r>
      <w:r>
        <w:rPr>
          <w:rFonts w:hint="eastAsia" w:ascii="仿宋" w:hAnsi="仿宋" w:eastAsia="仿宋"/>
          <w:sz w:val="32"/>
          <w:szCs w:val="32"/>
          <w:highlight w:val="yellow"/>
        </w:rPr>
        <w:t>（涉密项目除外）</w:t>
      </w:r>
      <w:r>
        <w:rPr>
          <w:rFonts w:hint="eastAsia" w:ascii="仿宋" w:hAnsi="仿宋" w:eastAsia="仿宋"/>
          <w:sz w:val="32"/>
          <w:szCs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14:paraId="1BEC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174BA57">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14:paraId="3CE1BCEC">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14:paraId="3FD7CB96">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14:paraId="4D08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206AC93">
            <w:pPr>
              <w:spacing w:line="588" w:lineRule="exact"/>
              <w:ind w:firstLine="420" w:firstLineChars="200"/>
              <w:rPr>
                <w:rFonts w:ascii="仿宋" w:hAnsi="仿宋" w:eastAsia="仿宋"/>
                <w:sz w:val="28"/>
                <w:szCs w:val="32"/>
              </w:rPr>
            </w:pPr>
            <w:r>
              <w:rPr>
                <w:rFonts w:hint="eastAsia" w:ascii="仿宋" w:hAnsi="仿宋" w:eastAsia="仿宋"/>
                <w:sz w:val="21"/>
                <w:szCs w:val="21"/>
              </w:rPr>
              <w:t>“红色昌都、振兴奋进”主体活动经费</w:t>
            </w:r>
          </w:p>
        </w:tc>
        <w:tc>
          <w:tcPr>
            <w:tcW w:w="3021" w:type="dxa"/>
          </w:tcPr>
          <w:p w14:paraId="0FE8834D">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300</w:t>
            </w:r>
          </w:p>
        </w:tc>
        <w:tc>
          <w:tcPr>
            <w:tcW w:w="2841" w:type="dxa"/>
          </w:tcPr>
          <w:p w14:paraId="44DEC2FC">
            <w:pPr>
              <w:spacing w:line="588" w:lineRule="exact"/>
              <w:ind w:firstLine="560" w:firstLineChars="200"/>
              <w:rPr>
                <w:rFonts w:ascii="仿宋" w:hAnsi="仿宋" w:eastAsia="仿宋"/>
                <w:sz w:val="28"/>
                <w:szCs w:val="32"/>
              </w:rPr>
            </w:pPr>
          </w:p>
        </w:tc>
      </w:tr>
      <w:tr w14:paraId="3B5A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96E8DE4">
            <w:pPr>
              <w:spacing w:line="588" w:lineRule="exact"/>
              <w:ind w:firstLine="560" w:firstLineChars="200"/>
              <w:rPr>
                <w:rFonts w:ascii="仿宋" w:hAnsi="仿宋" w:eastAsia="仿宋"/>
                <w:sz w:val="28"/>
                <w:szCs w:val="32"/>
              </w:rPr>
            </w:pPr>
            <w:r>
              <w:rPr>
                <w:rFonts w:hint="eastAsia" w:ascii="仿宋" w:hAnsi="仿宋" w:eastAsia="仿宋"/>
                <w:sz w:val="28"/>
                <w:szCs w:val="32"/>
              </w:rPr>
              <w:t>新时代文明实践中心建设项目</w:t>
            </w:r>
          </w:p>
        </w:tc>
        <w:tc>
          <w:tcPr>
            <w:tcW w:w="3021" w:type="dxa"/>
          </w:tcPr>
          <w:p w14:paraId="66789904">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60</w:t>
            </w:r>
          </w:p>
        </w:tc>
        <w:tc>
          <w:tcPr>
            <w:tcW w:w="2841" w:type="dxa"/>
          </w:tcPr>
          <w:p w14:paraId="45411D2E">
            <w:pPr>
              <w:spacing w:line="588" w:lineRule="exact"/>
              <w:ind w:firstLine="560" w:firstLineChars="200"/>
              <w:rPr>
                <w:rFonts w:ascii="仿宋" w:hAnsi="仿宋" w:eastAsia="仿宋"/>
                <w:sz w:val="28"/>
                <w:szCs w:val="32"/>
              </w:rPr>
            </w:pPr>
          </w:p>
        </w:tc>
      </w:tr>
      <w:tr w14:paraId="4093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DF6F789">
            <w:pPr>
              <w:spacing w:line="588" w:lineRule="exact"/>
              <w:ind w:firstLine="560" w:firstLineChars="200"/>
              <w:rPr>
                <w:rFonts w:ascii="仿宋" w:hAnsi="仿宋" w:eastAsia="仿宋"/>
                <w:sz w:val="28"/>
                <w:szCs w:val="32"/>
              </w:rPr>
            </w:pPr>
            <w:r>
              <w:rPr>
                <w:rFonts w:hint="eastAsia" w:ascii="仿宋" w:hAnsi="仿宋" w:eastAsia="仿宋"/>
                <w:sz w:val="28"/>
                <w:szCs w:val="32"/>
              </w:rPr>
              <w:t>农村公共电影放映场次补贴</w:t>
            </w:r>
          </w:p>
        </w:tc>
        <w:tc>
          <w:tcPr>
            <w:tcW w:w="3021" w:type="dxa"/>
          </w:tcPr>
          <w:p w14:paraId="15E0AA3B">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28.82</w:t>
            </w:r>
          </w:p>
        </w:tc>
        <w:tc>
          <w:tcPr>
            <w:tcW w:w="2841" w:type="dxa"/>
          </w:tcPr>
          <w:p w14:paraId="13128BFF">
            <w:pPr>
              <w:spacing w:line="588" w:lineRule="exact"/>
              <w:ind w:firstLine="560" w:firstLineChars="200"/>
              <w:rPr>
                <w:rFonts w:ascii="仿宋" w:hAnsi="仿宋" w:eastAsia="仿宋"/>
                <w:sz w:val="28"/>
                <w:szCs w:val="32"/>
              </w:rPr>
            </w:pPr>
          </w:p>
        </w:tc>
      </w:tr>
      <w:tr w14:paraId="5E91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0ACFE0C">
            <w:pPr>
              <w:spacing w:line="588" w:lineRule="exact"/>
              <w:ind w:firstLine="560" w:firstLineChars="200"/>
              <w:rPr>
                <w:rFonts w:hint="eastAsia" w:ascii="仿宋" w:hAnsi="仿宋" w:eastAsia="仿宋"/>
                <w:sz w:val="28"/>
                <w:szCs w:val="32"/>
              </w:rPr>
            </w:pPr>
            <w:r>
              <w:rPr>
                <w:rFonts w:hint="eastAsia" w:ascii="仿宋" w:hAnsi="仿宋" w:eastAsia="仿宋"/>
                <w:sz w:val="28"/>
                <w:szCs w:val="32"/>
              </w:rPr>
              <w:t>基层宣讲员补助（一卡通）</w:t>
            </w:r>
          </w:p>
        </w:tc>
        <w:tc>
          <w:tcPr>
            <w:tcW w:w="3021" w:type="dxa"/>
          </w:tcPr>
          <w:p w14:paraId="49381FFD">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30.32</w:t>
            </w:r>
          </w:p>
        </w:tc>
        <w:tc>
          <w:tcPr>
            <w:tcW w:w="2841" w:type="dxa"/>
          </w:tcPr>
          <w:p w14:paraId="136D0C7F">
            <w:pPr>
              <w:spacing w:line="588" w:lineRule="exact"/>
              <w:ind w:firstLine="560" w:firstLineChars="200"/>
              <w:rPr>
                <w:rFonts w:ascii="仿宋" w:hAnsi="仿宋" w:eastAsia="仿宋"/>
                <w:sz w:val="28"/>
                <w:szCs w:val="32"/>
              </w:rPr>
            </w:pPr>
          </w:p>
        </w:tc>
      </w:tr>
    </w:tbl>
    <w:p w14:paraId="79BD8C71">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72DDDFA1">
      <w:pPr>
        <w:widowControl/>
        <w:spacing w:line="588" w:lineRule="exact"/>
        <w:ind w:firstLine="960" w:firstLineChars="300"/>
        <w:jc w:val="both"/>
        <w:rPr>
          <w:rFonts w:hint="eastAsia" w:ascii="仿宋" w:hAnsi="仿宋" w:eastAsia="仿宋"/>
          <w:sz w:val="32"/>
          <w:szCs w:val="32"/>
          <w:lang w:eastAsia="zh-CN"/>
        </w:rPr>
      </w:pPr>
      <w:r>
        <w:rPr>
          <w:rFonts w:hint="eastAsia" w:ascii="仿宋" w:hAnsi="仿宋" w:eastAsia="仿宋"/>
          <w:sz w:val="32"/>
          <w:szCs w:val="32"/>
          <w:lang w:eastAsia="zh-CN"/>
        </w:rPr>
        <w:t>无</w:t>
      </w:r>
    </w:p>
    <w:p w14:paraId="7D997F97">
      <w:pPr>
        <w:widowControl/>
        <w:spacing w:line="588" w:lineRule="exact"/>
        <w:ind w:firstLine="0" w:firstLineChars="0"/>
        <w:jc w:val="center"/>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14:paraId="5AFE0578">
      <w:pPr>
        <w:spacing w:line="588" w:lineRule="exact"/>
        <w:ind w:firstLine="640" w:firstLineChars="200"/>
        <w:rPr>
          <w:rFonts w:ascii="黑体" w:hAnsi="黑体" w:eastAsia="黑体"/>
          <w:sz w:val="32"/>
          <w:szCs w:val="32"/>
        </w:rPr>
      </w:pPr>
    </w:p>
    <w:p w14:paraId="6DB4B193">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3CF85B3F">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21AC27F3">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7C1938B5">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20142E5C">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0307B5BB">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97FF87E">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492E8E1E">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371F6A91">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6D5EA625">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439C3CD1">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109A5393">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bookmarkEnd w:id="0"/>
      <w:bookmarkEnd w:id="2"/>
      <w:bookmarkEnd w:id="3"/>
    </w:p>
    <w:p w14:paraId="715CD6EA"/>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44BB">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14:paraId="3D9909F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AA20">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2A4B94E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982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118ED"/>
    <w:rsid w:val="50EC07F6"/>
    <w:rsid w:val="5AB83AF5"/>
    <w:rsid w:val="68090622"/>
    <w:rsid w:val="6E0D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2704</Words>
  <Characters>2837</Characters>
  <Lines>0</Lines>
  <Paragraphs>0</Paragraphs>
  <TotalTime>21</TotalTime>
  <ScaleCrop>false</ScaleCrop>
  <LinksUpToDate>false</LinksUpToDate>
  <CharactersWithSpaces>2858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2025-04-25T02:59:00Z</dcterms:created>
  <dc:creator>LENOVO</dc:creator>
  <cp:lastModifiedBy>ཐར་ལམ་བཀྲ་ཤིས་</cp:lastModifiedBy>
  <dcterms:modified xsi:type="dcterms:W3CDTF">2025-04-27T10:25:56Z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eyJoZGlkIjoiMjllOWI5NWM0NjdlMzgzZDMzZWJmMzg3ZDZhNzAzMTciLCJ1c2VySWQiOiIyMDIxNjQ4OTAifQ==</vt:lpwstr>
  </property>
  <property fmtid="{D5CDD505-2E9C-101B-9397-08002B2CF9AE}" pid="4" name="ICV">
    <vt:lpwstr>E2132454F11B4E18A0E4E918A1740469_12</vt:lpwstr>
  </property>
</Properties>
</file>