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2B2FF">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p>
    <w:p w14:paraId="7DF5D710">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p>
    <w:p w14:paraId="40F04B5E">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p>
    <w:p w14:paraId="11D37E21">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p>
    <w:p w14:paraId="6531E3AC">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p>
    <w:p w14:paraId="2EEF186B">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p>
    <w:p w14:paraId="7A7AF8B1">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p>
    <w:p w14:paraId="60DF6766">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p>
    <w:p w14:paraId="72DC07AD">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p>
    <w:p w14:paraId="436D7F2E">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类乌齐县教育局（类乌齐县体育局）</w:t>
      </w:r>
    </w:p>
    <w:p w14:paraId="36830A4A">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2025年部门预算公开</w:t>
      </w:r>
    </w:p>
    <w:p w14:paraId="5B42850C">
      <w:pPr>
        <w:rPr>
          <w:rFonts w:hint="eastAsia"/>
        </w:rPr>
      </w:pPr>
    </w:p>
    <w:p w14:paraId="0FF79745">
      <w:pPr>
        <w:rPr>
          <w:rFonts w:hint="eastAsia"/>
        </w:rPr>
      </w:pPr>
    </w:p>
    <w:p w14:paraId="40BBCD3B">
      <w:pPr>
        <w:rPr>
          <w:rFonts w:hint="eastAsia"/>
        </w:rPr>
      </w:pPr>
    </w:p>
    <w:p w14:paraId="4A9F68B0">
      <w:pPr>
        <w:rPr>
          <w:rFonts w:hint="eastAsia"/>
        </w:rPr>
      </w:pPr>
    </w:p>
    <w:p w14:paraId="6D345223">
      <w:pPr>
        <w:rPr>
          <w:rFonts w:hint="eastAsia"/>
        </w:rPr>
      </w:pPr>
    </w:p>
    <w:p w14:paraId="54D86DBC">
      <w:pPr>
        <w:rPr>
          <w:rFonts w:hint="eastAsia"/>
        </w:rPr>
      </w:pPr>
    </w:p>
    <w:p w14:paraId="6337311A">
      <w:pPr>
        <w:rPr>
          <w:rFonts w:hint="eastAsia"/>
        </w:rPr>
      </w:pPr>
    </w:p>
    <w:p w14:paraId="785BC46A">
      <w:pPr>
        <w:rPr>
          <w:rFonts w:hint="eastAsia"/>
        </w:rPr>
      </w:pPr>
    </w:p>
    <w:p w14:paraId="41746784">
      <w:pPr>
        <w:rPr>
          <w:rFonts w:hint="eastAsia"/>
        </w:rPr>
      </w:pPr>
    </w:p>
    <w:p w14:paraId="6D73D2E1">
      <w:pPr>
        <w:rPr>
          <w:rFonts w:hint="eastAsia"/>
        </w:rPr>
      </w:pPr>
    </w:p>
    <w:p w14:paraId="5BCD7915">
      <w:pPr>
        <w:rPr>
          <w:rFonts w:hint="eastAsia"/>
        </w:rPr>
      </w:pPr>
      <w:bookmarkStart w:id="0" w:name="_GoBack"/>
    </w:p>
    <w:bookmarkEnd w:id="0"/>
    <w:p w14:paraId="76C1F743">
      <w:pPr>
        <w:rPr>
          <w:rFonts w:hint="eastAsia"/>
        </w:rPr>
      </w:pPr>
    </w:p>
    <w:p w14:paraId="2E120989">
      <w:pPr>
        <w:rPr>
          <w:rFonts w:hint="eastAsia"/>
        </w:rPr>
      </w:pPr>
    </w:p>
    <w:p w14:paraId="09127331">
      <w:pPr>
        <w:rPr>
          <w:rFonts w:hint="eastAsia"/>
        </w:rPr>
      </w:pPr>
    </w:p>
    <w:p w14:paraId="44AB78E9">
      <w:pPr>
        <w:rPr>
          <w:rFonts w:hint="eastAsia"/>
        </w:rPr>
      </w:pPr>
    </w:p>
    <w:p w14:paraId="32AD3C38">
      <w:pPr>
        <w:rPr>
          <w:rFonts w:hint="eastAsia"/>
        </w:rPr>
      </w:pPr>
    </w:p>
    <w:p w14:paraId="34209BE4">
      <w:pPr>
        <w:rPr>
          <w:rFonts w:hint="eastAsia"/>
        </w:rPr>
      </w:pPr>
    </w:p>
    <w:p w14:paraId="6F31BE5C">
      <w:pPr>
        <w:jc w:val="center"/>
        <w:rPr>
          <w:rFonts w:hint="eastAsia" w:ascii="楷体" w:hAnsi="楷体" w:eastAsia="楷体" w:cs="楷体"/>
          <w:sz w:val="44"/>
          <w:szCs w:val="44"/>
        </w:rPr>
      </w:pPr>
      <w:r>
        <w:rPr>
          <w:rFonts w:hint="eastAsia" w:ascii="楷体" w:hAnsi="楷体" w:eastAsia="楷体" w:cs="楷体"/>
          <w:sz w:val="44"/>
          <w:szCs w:val="44"/>
        </w:rPr>
        <w:t>目  录</w:t>
      </w:r>
    </w:p>
    <w:p w14:paraId="4184947B">
      <w:pPr>
        <w:rPr>
          <w:rFonts w:hint="eastAsia"/>
        </w:rPr>
      </w:pPr>
    </w:p>
    <w:p w14:paraId="0771E169">
      <w:pPr>
        <w:rPr>
          <w:rFonts w:hint="eastAsia" w:ascii="仿宋" w:hAnsi="仿宋" w:eastAsia="仿宋" w:cs="仿宋"/>
          <w:sz w:val="32"/>
          <w:szCs w:val="32"/>
        </w:rPr>
      </w:pPr>
      <w:r>
        <w:rPr>
          <w:rFonts w:hint="eastAsia" w:ascii="仿宋" w:hAnsi="仿宋" w:eastAsia="仿宋" w:cs="仿宋"/>
          <w:sz w:val="32"/>
          <w:szCs w:val="32"/>
        </w:rPr>
        <w:t>第一部分 XX部门（单位）概况</w:t>
      </w:r>
    </w:p>
    <w:p w14:paraId="7D0A8106">
      <w:pPr>
        <w:rPr>
          <w:rFonts w:hint="eastAsia" w:ascii="仿宋" w:hAnsi="仿宋" w:eastAsia="仿宋" w:cs="仿宋"/>
          <w:sz w:val="32"/>
          <w:szCs w:val="32"/>
        </w:rPr>
      </w:pPr>
      <w:r>
        <w:rPr>
          <w:rFonts w:hint="eastAsia" w:ascii="仿宋" w:hAnsi="仿宋" w:eastAsia="仿宋" w:cs="仿宋"/>
          <w:sz w:val="32"/>
          <w:szCs w:val="32"/>
        </w:rPr>
        <w:t>一、主要职责</w:t>
      </w:r>
    </w:p>
    <w:p w14:paraId="1510EC53">
      <w:pPr>
        <w:rPr>
          <w:rFonts w:hint="eastAsia" w:ascii="仿宋" w:hAnsi="仿宋" w:eastAsia="仿宋" w:cs="仿宋"/>
          <w:sz w:val="32"/>
          <w:szCs w:val="32"/>
        </w:rPr>
      </w:pPr>
      <w:r>
        <w:rPr>
          <w:rFonts w:hint="eastAsia" w:ascii="仿宋" w:hAnsi="仿宋" w:eastAsia="仿宋" w:cs="仿宋"/>
          <w:sz w:val="32"/>
          <w:szCs w:val="32"/>
        </w:rPr>
        <w:t>二、部门机构设置</w:t>
      </w:r>
    </w:p>
    <w:p w14:paraId="6F6F1132">
      <w:pPr>
        <w:rPr>
          <w:rFonts w:hint="eastAsia" w:ascii="仿宋" w:hAnsi="仿宋" w:eastAsia="仿宋" w:cs="仿宋"/>
          <w:sz w:val="32"/>
          <w:szCs w:val="32"/>
        </w:rPr>
      </w:pPr>
      <w:r>
        <w:rPr>
          <w:rFonts w:hint="eastAsia" w:ascii="仿宋" w:hAnsi="仿宋" w:eastAsia="仿宋" w:cs="仿宋"/>
          <w:sz w:val="32"/>
          <w:szCs w:val="32"/>
        </w:rPr>
        <w:t>三、部门预算构成</w:t>
      </w:r>
    </w:p>
    <w:p w14:paraId="599C0588">
      <w:pPr>
        <w:rPr>
          <w:rFonts w:hint="eastAsia" w:ascii="仿宋" w:hAnsi="仿宋" w:eastAsia="仿宋" w:cs="仿宋"/>
          <w:sz w:val="32"/>
          <w:szCs w:val="32"/>
        </w:rPr>
      </w:pPr>
      <w:r>
        <w:rPr>
          <w:rFonts w:hint="eastAsia" w:ascii="仿宋" w:hAnsi="仿宋" w:eastAsia="仿宋" w:cs="仿宋"/>
          <w:sz w:val="32"/>
          <w:szCs w:val="32"/>
        </w:rPr>
        <w:t>第二部分 2025年部门预算表</w:t>
      </w:r>
    </w:p>
    <w:p w14:paraId="36C427A4">
      <w:pPr>
        <w:rPr>
          <w:rFonts w:hint="eastAsia" w:ascii="仿宋" w:hAnsi="仿宋" w:eastAsia="仿宋" w:cs="仿宋"/>
          <w:sz w:val="32"/>
          <w:szCs w:val="32"/>
        </w:rPr>
      </w:pPr>
      <w:r>
        <w:rPr>
          <w:rFonts w:hint="eastAsia" w:ascii="仿宋" w:hAnsi="仿宋" w:eastAsia="仿宋" w:cs="仿宋"/>
          <w:sz w:val="32"/>
          <w:szCs w:val="32"/>
        </w:rPr>
        <w:t>第三部分 2025年部门预算情况说明</w:t>
      </w:r>
    </w:p>
    <w:p w14:paraId="19E2C158">
      <w:pPr>
        <w:rPr>
          <w:rFonts w:hint="eastAsia" w:ascii="仿宋" w:hAnsi="仿宋" w:eastAsia="仿宋" w:cs="仿宋"/>
          <w:sz w:val="32"/>
          <w:szCs w:val="32"/>
        </w:rPr>
      </w:pPr>
      <w:r>
        <w:rPr>
          <w:rFonts w:hint="eastAsia" w:ascii="仿宋" w:hAnsi="仿宋" w:eastAsia="仿宋" w:cs="仿宋"/>
          <w:sz w:val="32"/>
          <w:szCs w:val="32"/>
        </w:rPr>
        <w:t>一、部门预算收支增减变化情况</w:t>
      </w:r>
    </w:p>
    <w:p w14:paraId="50FDBB3E">
      <w:pPr>
        <w:rPr>
          <w:rFonts w:hint="eastAsia" w:ascii="仿宋" w:hAnsi="仿宋" w:eastAsia="仿宋" w:cs="仿宋"/>
          <w:sz w:val="32"/>
          <w:szCs w:val="32"/>
        </w:rPr>
      </w:pPr>
      <w:r>
        <w:rPr>
          <w:rFonts w:hint="eastAsia" w:ascii="仿宋" w:hAnsi="仿宋" w:eastAsia="仿宋" w:cs="仿宋"/>
          <w:sz w:val="32"/>
          <w:szCs w:val="32"/>
        </w:rPr>
        <w:t>二、“三公”经费安排情况</w:t>
      </w:r>
    </w:p>
    <w:p w14:paraId="2529AE48">
      <w:pPr>
        <w:rPr>
          <w:rFonts w:hint="eastAsia" w:ascii="仿宋" w:hAnsi="仿宋" w:eastAsia="仿宋" w:cs="仿宋"/>
          <w:sz w:val="32"/>
          <w:szCs w:val="32"/>
        </w:rPr>
      </w:pPr>
      <w:r>
        <w:rPr>
          <w:rFonts w:hint="eastAsia" w:ascii="仿宋" w:hAnsi="仿宋" w:eastAsia="仿宋" w:cs="仿宋"/>
          <w:sz w:val="32"/>
          <w:szCs w:val="32"/>
        </w:rPr>
        <w:t>三、机关运行经费安排情况</w:t>
      </w:r>
    </w:p>
    <w:p w14:paraId="2FE17354">
      <w:pPr>
        <w:rPr>
          <w:rFonts w:hint="eastAsia" w:ascii="仿宋" w:hAnsi="仿宋" w:eastAsia="仿宋" w:cs="仿宋"/>
          <w:sz w:val="32"/>
          <w:szCs w:val="32"/>
        </w:rPr>
      </w:pPr>
      <w:r>
        <w:rPr>
          <w:rFonts w:hint="eastAsia" w:ascii="仿宋" w:hAnsi="仿宋" w:eastAsia="仿宋" w:cs="仿宋"/>
          <w:sz w:val="32"/>
          <w:szCs w:val="32"/>
        </w:rPr>
        <w:t>四、政府采购情况</w:t>
      </w:r>
    </w:p>
    <w:p w14:paraId="33C3C594">
      <w:pPr>
        <w:rPr>
          <w:rFonts w:hint="eastAsia" w:ascii="仿宋" w:hAnsi="仿宋" w:eastAsia="仿宋" w:cs="仿宋"/>
          <w:sz w:val="32"/>
          <w:szCs w:val="32"/>
        </w:rPr>
      </w:pPr>
      <w:r>
        <w:rPr>
          <w:rFonts w:hint="eastAsia" w:ascii="仿宋" w:hAnsi="仿宋" w:eastAsia="仿宋" w:cs="仿宋"/>
          <w:sz w:val="32"/>
          <w:szCs w:val="32"/>
        </w:rPr>
        <w:t>五、国有资产占有使用情况</w:t>
      </w:r>
    </w:p>
    <w:p w14:paraId="4EA269A4">
      <w:pPr>
        <w:rPr>
          <w:rFonts w:hint="eastAsia" w:ascii="仿宋" w:hAnsi="仿宋" w:eastAsia="仿宋" w:cs="仿宋"/>
          <w:sz w:val="32"/>
          <w:szCs w:val="32"/>
        </w:rPr>
      </w:pPr>
      <w:r>
        <w:rPr>
          <w:rFonts w:hint="eastAsia" w:ascii="仿宋" w:hAnsi="仿宋" w:eastAsia="仿宋" w:cs="仿宋"/>
          <w:sz w:val="32"/>
          <w:szCs w:val="32"/>
        </w:rPr>
        <w:t>六、项目绩效目标情况</w:t>
      </w:r>
    </w:p>
    <w:p w14:paraId="611BBD66">
      <w:pPr>
        <w:rPr>
          <w:rFonts w:hint="eastAsia" w:ascii="仿宋" w:hAnsi="仿宋" w:eastAsia="仿宋" w:cs="仿宋"/>
          <w:sz w:val="32"/>
          <w:szCs w:val="32"/>
        </w:rPr>
      </w:pPr>
      <w:r>
        <w:rPr>
          <w:rFonts w:hint="eastAsia" w:ascii="仿宋" w:hAnsi="仿宋" w:eastAsia="仿宋" w:cs="仿宋"/>
          <w:sz w:val="32"/>
          <w:szCs w:val="32"/>
        </w:rPr>
        <w:t>七、其他需要说明的情况</w:t>
      </w:r>
    </w:p>
    <w:p w14:paraId="58E2410C">
      <w:pPr>
        <w:rPr>
          <w:rFonts w:hint="eastAsia" w:ascii="仿宋" w:hAnsi="仿宋" w:eastAsia="仿宋" w:cs="仿宋"/>
          <w:sz w:val="32"/>
          <w:szCs w:val="32"/>
        </w:rPr>
      </w:pPr>
      <w:r>
        <w:rPr>
          <w:rFonts w:hint="eastAsia" w:ascii="仿宋" w:hAnsi="仿宋" w:eastAsia="仿宋" w:cs="仿宋"/>
          <w:sz w:val="32"/>
          <w:szCs w:val="32"/>
        </w:rPr>
        <w:t>第四部分 名词解释</w:t>
      </w:r>
    </w:p>
    <w:p w14:paraId="37ABD65B">
      <w:pPr>
        <w:rPr>
          <w:rFonts w:hint="eastAsia"/>
        </w:rPr>
      </w:pPr>
    </w:p>
    <w:p w14:paraId="10BD8EBF">
      <w:pPr>
        <w:rPr>
          <w:rFonts w:hint="eastAsia"/>
        </w:rPr>
      </w:pPr>
    </w:p>
    <w:p w14:paraId="6EE556F3">
      <w:pPr>
        <w:rPr>
          <w:rFonts w:hint="eastAsia"/>
        </w:rPr>
      </w:pPr>
    </w:p>
    <w:p w14:paraId="5B862F71">
      <w:pPr>
        <w:rPr>
          <w:rFonts w:hint="eastAsia"/>
        </w:rPr>
      </w:pPr>
    </w:p>
    <w:p w14:paraId="42BF96F1">
      <w:pPr>
        <w:rPr>
          <w:rFonts w:hint="eastAsia"/>
        </w:rPr>
      </w:pPr>
    </w:p>
    <w:p w14:paraId="698AA3D5">
      <w:pPr>
        <w:rPr>
          <w:rFonts w:hint="eastAsia"/>
        </w:rPr>
      </w:pPr>
    </w:p>
    <w:p w14:paraId="47E5E5D4">
      <w:pPr>
        <w:rPr>
          <w:rFonts w:hint="eastAsia"/>
        </w:rPr>
      </w:pPr>
    </w:p>
    <w:p w14:paraId="1A987CF2">
      <w:pPr>
        <w:rPr>
          <w:rFonts w:hint="eastAsia"/>
        </w:rPr>
      </w:pPr>
    </w:p>
    <w:p w14:paraId="3D018691">
      <w:pPr>
        <w:rPr>
          <w:rFonts w:hint="eastAsia"/>
        </w:rPr>
      </w:pPr>
    </w:p>
    <w:p w14:paraId="6475DF25">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第一部分 教育局部门（单位）概况</w:t>
      </w:r>
    </w:p>
    <w:p w14:paraId="184AD97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14:paraId="3B85F14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一、主要职责</w:t>
      </w:r>
    </w:p>
    <w:p w14:paraId="4885396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(一)贯彻执行国家和自治区教育、体育工作的方针政策法律法规，拟订并实施全县教育、体育改革发展规划，组织实施地方性教育、体育法规和政府规章，承担全县教育、体育领域改革有关工作。</w:t>
      </w:r>
    </w:p>
    <w:p w14:paraId="3631DEE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组织研究全县教育领域党的建设和思想政治建设政策、教育发展规划、重大改革方案，协调督促落实领导小组决定事项、工作部署和要求等。负责资本行业领域安全生产监督管理和应急处置工作，指导各级各类学校稳定安全工作。</w:t>
      </w:r>
    </w:p>
    <w:p w14:paraId="2913074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(三)负责全县教育领域党的建设和意识形态工作，指导教育系统精神文明建设和群团工作，指导各级各类学校的思想。</w:t>
      </w:r>
    </w:p>
    <w:p w14:paraId="6357F90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(四)负责全县基础教育(含学前教育)、职业教育、民办教育、特殊教育的宏观管理，会同有关部门制订各级各类学校设置标准，负责教育系统人才队伍建设，主管全县教师工作。</w:t>
      </w:r>
    </w:p>
    <w:p w14:paraId="353B2BD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(五)统筹管理全县各级各类教育的课程和教材工作，负责地方教材建设工作，组织指导教育、体育科学研究工作，承担全县教育信息化建设和教育、体育统计工作。</w:t>
      </w:r>
    </w:p>
    <w:p w14:paraId="778A1FC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(六)组织实施全县教育考试招生政策，负责全县学生管理工作，负责各级各类教育的学籍学历管理工作，贯彻执行普通高等学校毕业生就业政策，协助相关部门指导创新创业教育和就业工作。</w:t>
      </w:r>
    </w:p>
    <w:p w14:paraId="06B5482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(七)贯彻落实教育、体育经费政策，管理县级教育、体育经费和教育国有资产，组织开展本系统内部审计，负责学生资助工作。</w:t>
      </w:r>
    </w:p>
    <w:p w14:paraId="2364091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(八)贯彻执行国家和自治区的语言文字工作方针政策，负责国家通用语言文字教育和推广工作，指导各级各类学校双语教育工作。</w:t>
      </w:r>
    </w:p>
    <w:p w14:paraId="61D4E50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(九)承担县人民政府教育督导工作，负责各级各类教育督导检查和评估验收工作，负责督政督学和质量监测工作。</w:t>
      </w:r>
    </w:p>
    <w:p w14:paraId="4EE9943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(十)组织指导全县教育、体育对外交流合作与宣传工作，负责教育、体育受援工作，负责内地办学有关工作。</w:t>
      </w:r>
    </w:p>
    <w:p w14:paraId="73F6E99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(十一)规划全县城乡体育事业发展与体育供给的综合协调，加强对全县各级各类学校体育工作的检查和指导，大力发展群众体育、竞技体育和青少年体育工作。</w:t>
      </w:r>
    </w:p>
    <w:p w14:paraId="50C2A1A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(十二)负责对公共体育设施的监督管理，抓好社会体育工作;落实自治区体育彩票发行管理的政策措施，开发体育产业市场;负责体育科研、技术攻关和成果推广，推广体育标准化。</w:t>
      </w:r>
    </w:p>
    <w:p w14:paraId="7756134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(十三)实施国家和自治区体育锻炼标准，推行全民健身计划，加强体育服务体系建设，推动国民体质监测和社会体育指导工作队伍制度建设。</w:t>
      </w:r>
    </w:p>
    <w:p w14:paraId="122BD96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(十四)完成县委、政府及县委教育工作领导小组交办的其他任务。</w:t>
      </w:r>
    </w:p>
    <w:p w14:paraId="2788D4E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二、部门（单位）机构设置情况</w:t>
      </w:r>
    </w:p>
    <w:p w14:paraId="2E0556E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类乌齐县教育局统筹全县教育，内设由教研室、督导室、办公室、德育体育室、人事统计室、党建办、财务室等十多个科室。直属53个中小学幼儿园，分别为辖1所中学、14小学、38所幼儿园；以上内设机构及直属机构均纳入教育局部门预算。</w:t>
      </w:r>
    </w:p>
    <w:p w14:paraId="22A40F9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三、部门预算构成</w:t>
      </w:r>
    </w:p>
    <w:p w14:paraId="62CD40A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类乌齐县预算一体化推进工作类乌齐县教育局（类乌齐县体育局）单独设立组织机构代码，为独立核算单位。</w:t>
      </w:r>
    </w:p>
    <w:p w14:paraId="12978B8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669881E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28E0B0B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7E93E35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425151B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6EBB7F8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32879EF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1A12C1F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0E5AAF7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7E7B441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0C53A16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50C4FEC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6A054F5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5179669E">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p>
    <w:p w14:paraId="5AD0F369">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第二部分 2025年部门预算表</w:t>
      </w:r>
    </w:p>
    <w:p w14:paraId="1FDD874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41C096D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表格详见附件</w:t>
      </w:r>
    </w:p>
    <w:p w14:paraId="6802D72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1.部门整体预算表应包括机关和所有二三级单位的汇总预算；</w:t>
      </w:r>
    </w:p>
    <w:p w14:paraId="6801BFF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3B949A1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39B5223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54ED490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44E7693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35D4EC8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480BA9C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7F1078B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09992A9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2144A76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536DECF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55A1086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4F857C9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27D1B27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408FC1F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5B8B40A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3FB44088">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p>
    <w:p w14:paraId="0B8CC17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第三部分 2025年部门预算情况说明</w:t>
      </w:r>
    </w:p>
    <w:p w14:paraId="097218B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32"/>
          <w:szCs w:val="32"/>
        </w:rPr>
      </w:pPr>
    </w:p>
    <w:p w14:paraId="15F98EE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一、部门预算收支增减变化情况</w:t>
      </w:r>
    </w:p>
    <w:p w14:paraId="4E9A44B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2025年本部门收入预算40896.81万元，比上年增加11403.48万元，增长38.66%，主要原因是：2024年部分预算年初未下达，2025年年初预算里增加了县第二初级中学和建档立卡大学生资助等。</w:t>
      </w:r>
    </w:p>
    <w:p w14:paraId="47EB415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二、“三公”经费安排情况</w:t>
      </w:r>
    </w:p>
    <w:p w14:paraId="4CC1E2C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2025年本部门财政拨款安排“三公”经费2.95万元，比上年减少0.05万元，下降2.5%，主要原因是：厉行节约过紧日子，压减“三公”经费，公务用车运行维护费。其中：因公出国（境）0.00万元，比上年减少0.00万元，下降0.00%，主要原因是：无；公务用车购置及运行维护费2.95万元（公务用车购置费0.00万元，比上年减少0.00万元；公务用车运行维护费0.00万元，比上年减少0.05万元。）。</w:t>
      </w:r>
    </w:p>
    <w:p w14:paraId="77C4394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三、机关运行经费安排情况</w:t>
      </w:r>
    </w:p>
    <w:p w14:paraId="7C82EA6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2024年，本部门机关运行经费安排15.71万元，比上年增多2.21万元，增加16.37%，主要原因是：人员增多而费用增加。</w:t>
      </w:r>
    </w:p>
    <w:p w14:paraId="383C063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四、政府采购情况</w:t>
      </w:r>
    </w:p>
    <w:p w14:paraId="2D92FCC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2025年本部门政府采购安排6703.34万元，其中：货物类采购预算0.00万元，工程类采购预算0.00万元，服务类采购预算6703.34万元等。</w:t>
      </w:r>
    </w:p>
    <w:p w14:paraId="5CBD4FD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五、国有资产占有使用情况</w:t>
      </w:r>
    </w:p>
    <w:p w14:paraId="2F46D8C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截至2025年1月20日，本部门固定资产构成情况为：房屋220042.93平方米，车辆25辆，单价在50万元以上通用设备0.00台（套），单价在100万元以上专用设备0.00台（套）。</w:t>
      </w:r>
    </w:p>
    <w:p w14:paraId="7F80F09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六、项目绩效目标情况</w:t>
      </w:r>
    </w:p>
    <w:p w14:paraId="1165780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2025年，实行绩效目标管理项目52个，资金15236.71万元，实现项目支出绩效目标管理全覆盖。其中本部门重点项目绩效目标情况如下：</w:t>
      </w:r>
    </w:p>
    <w:p w14:paraId="4B95AE2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重点项目</w:t>
      </w:r>
      <w:r>
        <w:rPr>
          <w:rFonts w:hint="eastAsia" w:ascii="仿宋" w:hAnsi="仿宋" w:eastAsia="仿宋" w:cs="仿宋"/>
          <w:sz w:val="32"/>
          <w:szCs w:val="32"/>
        </w:rPr>
        <w:tab/>
      </w:r>
      <w:r>
        <w:rPr>
          <w:rFonts w:hint="eastAsia" w:ascii="仿宋" w:hAnsi="仿宋" w:eastAsia="仿宋" w:cs="仿宋"/>
          <w:sz w:val="32"/>
          <w:szCs w:val="32"/>
        </w:rPr>
        <w:t>预算数（单位：万元）</w:t>
      </w:r>
      <w:r>
        <w:rPr>
          <w:rFonts w:hint="eastAsia" w:ascii="仿宋" w:hAnsi="仿宋" w:eastAsia="仿宋" w:cs="仿宋"/>
          <w:sz w:val="32"/>
          <w:szCs w:val="32"/>
        </w:rPr>
        <w:tab/>
      </w:r>
    </w:p>
    <w:p w14:paraId="2C2938B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教育“三包”经费5586.53</w:t>
      </w:r>
      <w:r>
        <w:rPr>
          <w:rFonts w:hint="eastAsia" w:ascii="仿宋" w:hAnsi="仿宋" w:eastAsia="仿宋" w:cs="仿宋"/>
          <w:sz w:val="32"/>
          <w:szCs w:val="32"/>
        </w:rPr>
        <w:tab/>
      </w:r>
    </w:p>
    <w:p w14:paraId="387B6F0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农村义务教育学生营养膳食补助1,116.71</w:t>
      </w:r>
      <w:r>
        <w:rPr>
          <w:rFonts w:hint="eastAsia" w:ascii="仿宋" w:hAnsi="仿宋" w:eastAsia="仿宋" w:cs="仿宋"/>
          <w:sz w:val="32"/>
          <w:szCs w:val="32"/>
        </w:rPr>
        <w:tab/>
      </w:r>
    </w:p>
    <w:p w14:paraId="1EAEEA9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义务教育薄弱环节改善与能力提2742</w:t>
      </w:r>
      <w:r>
        <w:rPr>
          <w:rFonts w:hint="eastAsia" w:ascii="仿宋" w:hAnsi="仿宋" w:eastAsia="仿宋" w:cs="仿宋"/>
          <w:sz w:val="32"/>
          <w:szCs w:val="32"/>
        </w:rPr>
        <w:tab/>
      </w:r>
      <w:r>
        <w:rPr>
          <w:rFonts w:hint="eastAsia" w:ascii="仿宋" w:hAnsi="仿宋" w:eastAsia="仿宋" w:cs="仿宋"/>
          <w:sz w:val="32"/>
          <w:szCs w:val="32"/>
        </w:rPr>
        <w:t>类乌齐县第二初级中学新建校舍及附属</w:t>
      </w:r>
    </w:p>
    <w:p w14:paraId="24B164F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七、其他需要说明的情况</w:t>
      </w:r>
    </w:p>
    <w:p w14:paraId="76835FD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无</w:t>
      </w:r>
    </w:p>
    <w:p w14:paraId="7F1A8D4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2BE4524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4D847FF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75189F6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44EAD94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287F4CE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1C6D530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27EE58CC">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第四部分  名词解释</w:t>
      </w:r>
    </w:p>
    <w:p w14:paraId="1689FF75">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eastAsia" w:ascii="仿宋" w:hAnsi="仿宋" w:eastAsia="仿宋" w:cs="仿宋"/>
          <w:sz w:val="32"/>
          <w:szCs w:val="32"/>
        </w:rPr>
      </w:pPr>
    </w:p>
    <w:p w14:paraId="66477229">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一、财政拨款收入：</w:t>
      </w:r>
      <w:r>
        <w:rPr>
          <w:rFonts w:hint="eastAsia" w:ascii="仿宋" w:hAnsi="仿宋" w:eastAsia="仿宋" w:cs="仿宋"/>
          <w:sz w:val="32"/>
          <w:szCs w:val="32"/>
        </w:rPr>
        <w:t>指预算单位从本级财政部门取得的财政预算资金收入。</w:t>
      </w:r>
    </w:p>
    <w:p w14:paraId="21775F66">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二、事业收入：</w:t>
      </w:r>
      <w:r>
        <w:rPr>
          <w:rFonts w:hint="eastAsia" w:ascii="仿宋" w:hAnsi="仿宋" w:eastAsia="仿宋" w:cs="仿宋"/>
          <w:sz w:val="32"/>
          <w:szCs w:val="32"/>
        </w:rPr>
        <w:t>指事业单位开展专业业务活动及辅助活动所取得的收入。</w:t>
      </w:r>
    </w:p>
    <w:p w14:paraId="1E6E755A">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三、经营收入：</w:t>
      </w:r>
      <w:r>
        <w:rPr>
          <w:rFonts w:hint="eastAsia" w:ascii="仿宋" w:hAnsi="仿宋" w:eastAsia="仿宋" w:cs="仿宋"/>
          <w:sz w:val="32"/>
          <w:szCs w:val="32"/>
        </w:rPr>
        <w:t>指事业单位在专业业务活动及其辅助活动之外开展非独立核算经营活动取得的收入。</w:t>
      </w:r>
    </w:p>
    <w:p w14:paraId="375284F6">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四、其他收入：</w:t>
      </w:r>
      <w:r>
        <w:rPr>
          <w:rFonts w:hint="eastAsia" w:ascii="仿宋" w:hAnsi="仿宋" w:eastAsia="仿宋" w:cs="仿宋"/>
          <w:sz w:val="32"/>
          <w:szCs w:val="32"/>
        </w:rPr>
        <w:t>指除上述“财政拨款收入”、“事业收入”、“经营收入”等以外的收入。主要是非本级财政拨款、存款利息收入、事业单位固定资产出租收入等。</w:t>
      </w:r>
    </w:p>
    <w:p w14:paraId="494FE6E5">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五、上年结转：</w:t>
      </w:r>
      <w:r>
        <w:rPr>
          <w:rFonts w:hint="eastAsia" w:ascii="仿宋" w:hAnsi="仿宋" w:eastAsia="仿宋" w:cs="仿宋"/>
          <w:sz w:val="32"/>
          <w:szCs w:val="32"/>
        </w:rPr>
        <w:t>指以前年度安排、结转到本年仍按原规定用途继续使用的资金。</w:t>
      </w:r>
    </w:p>
    <w:p w14:paraId="72FFB65D">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六、用事业基金弥补收支差额：</w:t>
      </w:r>
      <w:r>
        <w:rPr>
          <w:rFonts w:hint="eastAsia" w:ascii="仿宋" w:hAnsi="仿宋" w:eastAsia="仿宋" w:cs="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37281755">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七、基本支出：</w:t>
      </w:r>
      <w:r>
        <w:rPr>
          <w:rFonts w:hint="eastAsia" w:ascii="仿宋" w:hAnsi="仿宋" w:eastAsia="仿宋" w:cs="仿宋"/>
          <w:sz w:val="32"/>
          <w:szCs w:val="32"/>
        </w:rPr>
        <w:t>指为保障机构正常运转、完成日常工作任务而发生的人员支出和公用支出。</w:t>
      </w:r>
    </w:p>
    <w:p w14:paraId="6EC4EE71">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八、项目支出：</w:t>
      </w:r>
      <w:r>
        <w:rPr>
          <w:rFonts w:hint="eastAsia" w:ascii="仿宋" w:hAnsi="仿宋" w:eastAsia="仿宋" w:cs="仿宋"/>
          <w:sz w:val="32"/>
          <w:szCs w:val="32"/>
        </w:rPr>
        <w:t>指在基本支出之外为完成特定行政任务或事业发展目标所发生的支出。</w:t>
      </w:r>
    </w:p>
    <w:p w14:paraId="19BCA552">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九、经营支出：</w:t>
      </w:r>
      <w:r>
        <w:rPr>
          <w:rFonts w:hint="eastAsia" w:ascii="仿宋" w:hAnsi="仿宋" w:eastAsia="仿宋" w:cs="仿宋"/>
          <w:sz w:val="32"/>
          <w:szCs w:val="32"/>
        </w:rPr>
        <w:t>指事业单位在专业业务活动及其辅助活动之外开展非独立核算经营活动发生的支出。</w:t>
      </w:r>
    </w:p>
    <w:p w14:paraId="469E2DD4">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十、行政经费（机关运行经费）：</w:t>
      </w:r>
      <w:r>
        <w:rPr>
          <w:rFonts w:hint="eastAsia" w:ascii="仿宋" w:hAnsi="仿宋" w:eastAsia="仿宋" w:cs="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14:paraId="66F2B52A">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十一、“三公”经费：</w:t>
      </w:r>
      <w:r>
        <w:rPr>
          <w:rFonts w:hint="eastAsia" w:ascii="仿宋" w:hAnsi="仿宋" w:eastAsia="仿宋" w:cs="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14:paraId="28EB4A54">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十二、重点项目：</w:t>
      </w:r>
      <w:r>
        <w:rPr>
          <w:rFonts w:hint="eastAsia" w:ascii="仿宋" w:hAnsi="仿宋" w:eastAsia="仿宋" w:cs="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475F6"/>
    <w:rsid w:val="1A1475F6"/>
    <w:rsid w:val="2B487ADA"/>
    <w:rsid w:val="3C3C0F95"/>
    <w:rsid w:val="4AE92182"/>
    <w:rsid w:val="4F771ACF"/>
    <w:rsid w:val="64DB7E95"/>
    <w:rsid w:val="6A164324"/>
    <w:rsid w:val="712B6988"/>
    <w:rsid w:val="7B4E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2946</Words>
  <Characters>3116</Characters>
  <Lines>0</Lines>
  <Paragraphs>0</Paragraphs>
  <TotalTime>8</TotalTime>
  <ScaleCrop>false</ScaleCrop>
  <LinksUpToDate>false</LinksUpToDate>
  <CharactersWithSpaces>3132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2025-04-28T08:16:00Z</dcterms:created>
  <dc:creator>斯郎旺姆</dc:creator>
  <cp:lastModifiedBy>ཐར་ལམ་བཀྲ་ཤིས་</cp:lastModifiedBy>
  <dcterms:modified xsi:type="dcterms:W3CDTF">2025-04-30T02:31:28Z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9A5B840F7E0A4754827B74BA1085BE44_11</vt:lpwstr>
  </property>
  <property fmtid="{D5CDD505-2E9C-101B-9397-08002B2CF9AE}" pid="4" name="KSOTemplateDocerSaveRecord">
    <vt:lpwstr>eyJoZGlkIjoiMjllOWI5NWM0NjdlMzgzZDMzZWJmMzg3ZDZhNzAzMTciLCJ1c2VySWQiOiIyMDIxNjQ4OTAifQ==</vt:lpwstr>
  </property>
</Properties>
</file>